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Analyst with 11 years of experience in the financial services sector, specializing in web and mobile applications. Proven ability to analyze complex datasets, enhance reporting frameworks, and deliver actionable insights to inform strategic decisions. Skilled in leveraging data to drive business outcomes and improve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SQL, Excel, Tableau, Power BI, Python, R, SAS, Alteryx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CRM, Salesforce, Data Warehousing, ETL, Data Governance, BigQuery, Redshift,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xml:space="preserve"> Predictive Analytics, Regression Analysis, Statistical Modeling, Time Series Analysis, Machine Learning, Data Mining, Forecasting, Hypothesis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HTML/CSS, Java,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Microsoft Teams, Asana, Trello, SharePoint,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reported on advisor compensation data, identifying trends and behaviors to provide strategic insights that align with business objectives and improve overall performance across teams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reporting tools that deliver accurate and reliable data visualizations, enabling stakeholders to make informed decisions based on current financial insights and forecasts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data quality and integrity, performing regular audits and verifications to enhance the reliability of reporting structures utilized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reporting optimization, leveraging advanced analytics techniques to improve reporting efficiency and effectiveness while ensuring alignment with enterprise goals and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models to predict advisor compensation effectiveness, utilizing statistical techniques and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and derive meaningful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present data analysis findings to non-technical audiences, enhancing understanding of complex datasets and recommendations through clear and engaging data storytelling.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process improvements, documenting best practices for advisor compensation data handling and reporting to streamline operations and enhance team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peer teams in compensation data, ensuring seamless integration and communication of findings and reports to enhance overall operational workflow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enhancing existing reporting frameworks, introducing new metrics and indicators that added value and provided deeper insights into the performance of advisor compensation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the company's data storage and reporting instruments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access and data security to uphold industry standards and regulatory compliance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data management processes and reporting tools, fostering a supportive learning environment that promotes knowledge sharing and skill enhancement within the data analysis discipline.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visualizing complex financial datasets, creating dashboards that enabled quick access to performance metrics and facilitated data-driven decision-making at the enterprise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to conduct ad hoc analysis for stakeholders, responding quickly to requests for information and insights that inform strategy and operational adjustments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SQL queries to improve data retrieval times, enhancing the efficiency of reporting tools and ensuring timely access to critical financial data for management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organizational initiatives to leverage automation for data collection and reporting processes, driving innovation and increasing responsiveness to changing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backend services for data retrieval and reporting tasks, ensuring optimized performance and reliability in handling large datasets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design and implement front-end interfaces that facilitate data interaction, improving end-user experience and accessibility for reporting tools and dashboards built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integration testing for software components to identify potential issues early in the development cycle and refine data handling processes to ensure superior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(CI/CD) practices, automating deployment processes to enhance productivity and ensure consistent delivery of high-quality software updates and reporting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attending daily stand-ups to provide updates on progress, gather feedback on tasks, and make necessary adjustments to priorities based on team objectives and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database schemas and architectures that support dynamic data reporting needs, ensuring alignment with best practices in data modeling and efficiency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best practices and effective data manipulation techniques, fostering an environment of knowledge exchange that encourages personal and professional growth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data management and reporting processes, ensuring clarity in procedures and compliance with industry regulations and organizational standards for future reference and onboarding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ensuring collaboration among team members and providing a reliable framework for code review and experience sharing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data extraction and manipulation, continuously optimizing and refining them to achieve faster processing times and enhance the effectiveness of financial analysis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security and access control in reporting tools, ensuring sensitive advisor compensation data is protected and managed according to regulatory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to align on data needs and reporting strategies, fostering collaboration between finance, HR, and IT to achieve an integrated approach to data analytics.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