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Analyst with 11 years of experience in software development, specializing in data analytics for healthcare solutions. Proficient in bridging technical insights and business strategies, showcasing a strong record in developing data-driven narratives and visualization tools to enhance decision-making. Deep expertise in analytics, data storytelling, and collaborative processes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Apache Airflow,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PowerBI, MS Excel,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QlikView, Google BigQuery, Redshift, SSIS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Git, Docker, REST APIs,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communicated engaging reports and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Precision Nudging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healthcare outcomes, translating complex analytics into comprehensible narratives for diverse audiences, including senior leadership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identified data trends and anomalies proactively, providing actionable recommendations that substantially influenced business strategies and improved client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behavioral scientists and machine learning engineers to develop intuitive methods and tools, enhancing the derivation of insights into the efficacy of behavior change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essential ‘interpretation layer’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and stakeholders, successfully translating intricate data structures into user-friendly insights that drove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and delivery of presentations that transformed complex data insights into compelling visual narratives for varied audiences, instilling a data-informed culture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cross-team collaboration, contributed to the development of customer-facing reports and marketing materials that highlighted effective behavioral and healthcare outcomes attributable to Lirio’s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tools and dashboards, empowering internal teams with self-service data access and insights, thereby increasing operational efficiency and overall data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robust exploratory data analysis, resulting in the design of impactful dashboards that effectively visualized key performance indicators for client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data governance, ensuring accuracy and confidentiality when analyzing sensitive client data, thus reinforcing trust in data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ethical data usage guidelines to establish protocols that governed the analysis and reporting of client data, enhancing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and external stakeholders, translating technical challenges into clear data requirements that improved project workflows and reporting strategies for data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multiple teams to shape data narratives, enhancing the representation of analytical findings in marketing and thought leadership materials for demonstrating Lirio’s impact in the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changes to reporting processes that streamlined workflows and improved the overall efficiency of analytics and reporting efforts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analytics initiatives through strategic recommendations, ensuring that data-driven decision-making was at the forefront of client engagements and internal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and team members in data storytelling techniques and visualization tools, fostering professional growth and enhancing the analytical capabilities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models to ensure efficient handling of big data environments and analysis, optimizing system performance and supporting seamless integration with various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coherent visualizations and impactful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stakeholder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data extraction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large datasets while adhering to best practices in data management and data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data-driven decision-making by providing stakeholders with analytical support and developing actionable insights from multifaceted data sources, focusing on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technical concepts to non-technical audiences, enhancing user understanding of key project timelines and data metrics for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process, contributing to sprint planning and execution, and ensuring timely delivery of impactful data solutions under strict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data storage and processing, facilitating robust, scalable data architectures that supported analytical projects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processing workflows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reducing data turnaround times and improving reporting efficiencies for multiple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developing effective data visualizations, ensuring high-quality reporting practices were upheld throughout the data analytics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 documentation on data structures and analytical methodologies, enabling easier onboarding processes and knowledge transfer among team members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on emerging analytics tools and techniques to ensure the organization remained competitive with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within the organization through workshops and training that empowered teams to utilize data more effectively in their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