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over 11 years of experience in software development, specializing in data analysis, statistical modeling, and data visualization for web and mobile applications. Proven expertise in using advanced analytical tools and techniques to derive actionable insights and influence strategic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Metabase, Apache Superset,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Scikit-learn, Numpy,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&amp; Statistical Techniques:</w:t>
      </w:r>
      <w:r w:rsidRPr="00745DD3">
        <w:rPr>
          <w:rFonts w:ascii="Roboto Light" w:eastAsia="Roboto Light" w:hAnsi="Roboto Light" w:cs="Roboto Light"/>
          <w:color w:val="404040" w:themeColor="text1" w:themeTint="BF"/>
          <w:sz w:val="20"/>
          <w:szCs w:val="20"/>
        </w:rPr>
        <w:t xml:space="preserve"> Machine Learning, Predictive Modeling, Regression Analysis, Hypothesis Testing,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Notion, ClickUp, Trello, JIRA,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data analysis processes that drove efficiency across the organization, leading to significant improvements in forecasting accuracy by integrating advanced statistical methodologies and developing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data requirements and establish meaningful KPIs, ensuring business solutions directly aligned with company goals and enhanced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implemented, and optimized advanced dashboards and data visualizations for stakeholders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insights for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fostering a collaborative environment that promoted continuous learning in data analytics, best practices, and methodologies, enhancing the overall team’s output and skill 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of large datasets to identify trends, patterns, and correlations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accuracy while uncovering actionable insights that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manipulate, and analyze data from various sources, ensuring comprehensive data availability for in-depth analysis and reporting, facilitating timely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predictive analytics, enhancing the organization's capabilities in anticipating market trends and customer behavior which improved service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recommended innovative data analytics techniques and tools to stay competitive, leading to the adoption of advanced analytics that fueled business growth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transformation of raw data into strategic business intelligence, employing precision in statistical analysis and data modeling to deliver impactful findings to stakeholders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interactive data reports, prioritizing user experience and engagement that enabled stakeholders to derive insights autonomously and optimized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processes for data accuracy and consistency across datasets which directly supported the organization's compliance with industry regulations and quality standards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on key business metrics, facilitating senior leadership’s strategic planning initiatives by providing timely and relevant business intelligence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scalable data pipeline architecture that streamlined data integration and processing, significantly reducing data processing times and enhancing real-time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 projects to align data strategies with business objectives, ensuring data-driven solutions met the ever-evolving demands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external partners to leverage additional data sources, effectively enriching analysis and positioning the organization to capitalize on emerging market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by employing agile methodologies, focusing on delivering timely business applications that significantly enhanced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produce functional and engaging applications, optimizing performance through the application of best development practices and thorough code reviews to ensure code quality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using enhanced debugging and troubleshooting methodologies helped streamline operations and minimize system downtime, ensuring application reliability and performance under peak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requirements and deliver software functionalities that improved customer satisfaction, directly impacting user interactions and driving business growth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storage solutions ensuring optimized database management which supported enhanced data retrieval speeds and scalability in response to user demands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programming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development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application functionality and enriching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developed systems to enable ongoing support and knowledge transfer, reducing onboarding time for new team members and maintaining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testing and deployment protocols to ensure robustness and reliability of the applications delivered, facilitating a smooth transition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practices which increased the efficiency of the development cycle and ensured high-quality software deployment schedules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the integration of third-party APIs for external data sources, expanding application capabilities under various business scenarios to meet the needs of a diverse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across applications to safeguard sensitive user data and ensure compliance with industry standards, contributing to overall business integrity and trustworthiness.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management, ensuring clear communication of project updates, timelines and deliveries, reinforcing collaborative effort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