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with over 11 years of experience in software development focusing on web and mobile applications. Proficient in financial data analysis, SQL, and Python, with strong customer-facing skills to deliver insights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HTML/CSS,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Apache Spark, Pandas, NumPy, Matplotlib,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Amazon Redshift, Google BigQuery,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SPSS, Stata, SAS, Hadoop,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on large datasets to extract insights that improved reporting accuracy, enabling key stakeholders to make data-driven decisions for structured finance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productize analytical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processing capabilities for client reporting and internal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visualization of critical financial metrics, assisting clients in interpreting investment performance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through meetings and presentations, enhancing client relationships by clearly articulating findings from loan-level transaction data and structured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various loan-level transaction datasets, integrating information from asset-backed securities (ABS) and residential mortgage-backed securities (RMBS) to support robust financial modeling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quality checks, ensuring high standards for financial data used in client-facing reports and internal analytics platforms within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financial statements, identifying key metrics that drove significant improvements in reporting and operational efficiency for hedge funds and banks.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statistical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analyze investment risk, contributing to dv01’s efforts to foster responsible lending practices across financial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routines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data extraction processes and reducing manual workload for repetitive reporting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meticulous attention to detail while coordinating across multiple teams to ensure data integrity and accuracy in client deliverables, enhancing overall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 sets into actionable insights by performing exploratory data analysis (EDA) and data manipulation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strategic decision-making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stakeholders to deliver updates and insights gained from analysis, demonstrating effective communication skills and the ability to translate complex data into understandable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predictive models using machine learning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propelling dv01’s understanding of market trends and enhancing risk assessment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continuous improvement initiatives, proposing enhancements to data handling processes which bolstered the operational workflows and reporting capabilities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the evolving landscape of data technology by engaging in professional development opportunities, ensuring that analytical techniques and tools remained cutting-edge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streamlining business operations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functionality within applications, ensuring real-time data synchronization and delivering efficient service to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and manage back-end resources, optimizing operational efficiency and improving application performance exponentially.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feedback for software development projects, enhancing the alignment of technology solutions with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processes, contributing to sprint planning and stand-up meetings, which led to enhanced team collaboration and project delivery timelines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collaborative development efforts and maintaining seamless code integration and deployment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debugging to ensure high-quality deliverables, reducing the incidence of post-deployment issues and enhancing user satisfaction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effectively, creating schemas optimized for performance and facilitating complex queries to support application activities and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mentoring junior developers, sharing best practices in programming techniques and effective data analysis methodologies, and fostering a collaborative learning environment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for software applications, ensuring that all stakeholders understood system functionalities and technical operations contributing to the overall maintenance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database performance, leveraging advanced indexing techniques and query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considerably faster response times for application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promoting high coding standards, which nurtured a culture of quality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