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over 11 years of experience in software development, specializing in web and mobile applications. Proven expertise in leveraging data to drive insights, improve processes, and enhance educational outcomes. Proficient in data visualization and statistical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D3.js, Looker,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MySQL, PostgreSQL,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Pandas, NumPy, React, Node.js,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Google Cloud Platform, Azure, BigQuery,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Tools:</w:t>
      </w:r>
      <w:r w:rsidRPr="00745DD3">
        <w:rPr>
          <w:rFonts w:ascii="Roboto Light" w:eastAsia="Roboto Light" w:hAnsi="Roboto Light" w:cs="Roboto Light"/>
          <w:color w:val="404040" w:themeColor="text1" w:themeTint="BF"/>
          <w:sz w:val="20"/>
          <w:szCs w:val="20"/>
        </w:rPr>
        <w:t xml:space="preserve"> Scikit-learn, TensorFlow, Keras, SciPy, NLTK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Designing and implementing data collection systems to optimize data quality, enhancing educational impact through evidence-based insights into student performance trends and district achievements.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interactive dashboards and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actionable insights to improve learning experiences and operational efficiency in school districts.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with education stakeholders to identify key performance indicators that drive data-informed decisions, ensuring alignment with educational objectives and strategic goals of the district.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thorough statistical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complex datasets, translating findings into comprehensive reports that guide program improvements and resource allocation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Applying machine learning algorithms to predict student outcomes, assisting educators in identifying areas needing intervention and support based on data-driven patterns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Gathering and cleansing data from multiple sources, ensuring accuracy and reliability for reporting purposes,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Creating and conducting training sessions for stakeholders on data literacy and visualization tools, fostering a culture of data-driven decision making within the district.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frameworks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manipulation, ensuring efficient processing of large datasets to support educational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Facilitating team workshops to promote collaboration and knowledge sharing about best practices in data analysis and educational assessment methodologies within the district.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web-based visualizations that communicate complex data trends effectively to diverse audiences, enhancing stakeholder understanding of educational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Assisting in the development of data-driven frameworks and assessment tools that evaluate the impact of educational programs and student engagement strategies on overall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data governance practices to uphold the integrity of educational data, ensuring compliance with district policies while maintaining transparency and accountability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Participating actively in cross-functional teams to enhance data systems, collaborating with IT and education professionals to develop efficient processes for data management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analyze educational data securely, ensuring accessibility for relevant stakeholders while maintaining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and adaptation to emerging trends in educational analytics, integrating innovative technologies that enhance data processing and visualization capabilities for improved educational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principles and effective data management practices to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complex business requirements into technical specifications during the software development lifecycle, ensuring alignment with overall functional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 implementation, streamlining development practices to ensure timely delivery of software updates and feature releases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using advanced debugging tools and techniques for both client-side and server-side environments, enhancing application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facilitate seamless data exchange between applications and external services, ensuring data consistency and enhancing the overall user experience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team members to uphold best practices in coding standards, fostering a culture of quality assurance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daily stand-ups, and retrospectives, promoting teamwork and accountability within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engineering principles and technologies, fostering a culture of knowledge sharing and professional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user feedback and translate it into actionable insights for software improvement, ensuring that the end product met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to enhance product quality and reduce the incidence of software defects, improving user satisfaction metrics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designs, features, and processes, ensuring that knowledge was transferable and accessible for current and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and frameworks within the industry, contributing to the proactive adoption of new tools and libraries that enhance development workflow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