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specializing in web and mobile applications. Proficient in transforming raw data into actionable insights and presenting findings clearly to stakeholders. Strong expertise in SQL, Python, and various BI tools, coupled with a capability to manage complex data flows and ensure data integrity across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Apache Airflow, Microsoft Fabric, Apache Hadoop, ETL Tools,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Power BI, Tableau, Looker, QlikView,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and Storage:</w:t>
      </w:r>
      <w:r w:rsidRPr="00745DD3">
        <w:rPr>
          <w:rFonts w:ascii="Roboto Light" w:eastAsia="Roboto Light" w:hAnsi="Roboto Light" w:cs="Roboto Light"/>
          <w:color w:val="404040" w:themeColor="text1" w:themeTint="BF"/>
          <w:sz w:val="20"/>
          <w:szCs w:val="20"/>
        </w:rPr>
        <w:t xml:space="preserve"> Amazon Redshift, Google BigQuery, Snowflake,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Analytics and Data Science teams to design and implement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 data transformation processes, ensuring accurate and timely analysis for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created, maintained, and optimized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gain insights quickly and facilitating data-driven business environments through visuals tailored for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managed and orchestrated data flows across multiple systems and platforms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handling and integrity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cleaning, transformation, and validation processes, employing advanced functions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data for analysis and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ad hoc analysis projects, including segmentation and trend analysis, to address dynamic business questions, utilizing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reporting mechanisms that not only met but exceeded business needs,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to extract critical metrics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 insights to both technical and non-technical stakeholders, using visualization techniques to bridge the gap and drive informed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enterprise data assets, implementing best practices for data architecture and management to optimize future analytics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tested new data sources, ensuring smooth integration into existing data ecosystems and maintaining high standards of data governance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stakeholders to enhance their understanding of data analytics tools and strengthening the organization’s analytical capabilities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cross-functional teams, enhancing data solutions that are scalable, sustainable, and aligned with business objectives through a strong focus on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attention to detail while recovering insights from large datasets, endorsing adaptability and thoroughness as paramount skills to effectively meet evolving tooling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strategy of data analytics platforms within the organization, aiming for innovative solutions to deliver high-impact results through effective stakeholder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 making by proactively supporting teams across the organization in utilizing data insights aligned with corporate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processes and data pipelines, ensuring clear communication and instruction to enhance business continuity and operational efficiency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solutions for data manipulation and analysis by enhancing Python scripts, creating reusable libraries, and improving overall application performance to support data-driven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new software features that facilitate data preparation and analysis, ensuring that these features leverage the power of emerging analytics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validation frameworks to ensure the integrity of data processed by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that data pulled aligned with business logic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data processing workloads to cloud-based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performance of analytics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documentation and user manuals, promoting self-service analytics and fostering a culture of empowerment among users across multiple business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professionals, providing guidance on best practices in data analysis and sharing insights on utilizing reputed analytical tools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dashboards and reports within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departments, enhancing visibility of data insights that affect strategic direction and operational excellence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transition analytic prototypes into production-ready applications, resulting in an efficient pipeline for delivering data insights used in critical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scripting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cleansing processes, reducing manual effort and enabling teams to focus on analysis and decision making based on reliable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users on utilizing BI tools and data warehousing structures, empowering teams by enhancing their abilities in data visualization and insights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approaches to problem-solving by utilizing diverse programming techniques across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innovative solutions to complex data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that leveraged analytics in operational functions, boosting the organization’s overall effectiveness in decision-making supported by clear and reliable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