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web and mobile applications. Adept at extracting insights from complex data and translating them into actionable business strategies. Experienced in collaborating with cross-functional teams and enhancing decision-making through robust data analytics and reporting.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SQL, BigQuery, dbt, Hex,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Looker,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AWS Redshift, Google Cloud Platform, ETL Tools,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Frameworks:</w:t>
      </w:r>
      <w:r w:rsidRPr="00745DD3">
        <w:rPr>
          <w:rFonts w:ascii="Roboto Light" w:eastAsia="Roboto Light" w:hAnsi="Roboto Light" w:cs="Roboto Light"/>
          <w:color w:val="404040" w:themeColor="text1" w:themeTint="BF"/>
          <w:sz w:val="20"/>
          <w:szCs w:val="20"/>
        </w:rPr>
        <w:t xml:space="preserve"> Apache Superset, QlikView, Microsoft Excel,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KPI dashboards in </w:t>
      </w:r>
      <w:r w:rsidRPr="00745DD3">
        <w:rPr>
          <w:rFonts w:ascii="Roboto Light" w:eastAsia="Roboto Light" w:hAnsi="Roboto Light" w:cs="Roboto Light"/>
          <w:b/>
          <w:bCs/>
          <w:color w:val="404040" w:themeColor="text1" w:themeTint="BF"/>
          <w:sz w:val="20"/>
          <w:szCs w:val="20"/>
        </w:rPr>
        <w:t xml:space="preserve">Hex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to product and marketing teams while streamlining decision-making processes through actionable data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Sales, and Marketing teams to translate complex data insights into strategic recommendations, enhancing overall operational effectiveness in line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external data sources via APIs to enrich the company's </w:t>
      </w:r>
      <w:r w:rsidRPr="00745DD3">
        <w:rPr>
          <w:rFonts w:ascii="Roboto Light" w:eastAsia="Roboto Light" w:hAnsi="Roboto Light" w:cs="Roboto Light"/>
          <w:b/>
          <w:bCs/>
          <w:color w:val="404040" w:themeColor="text1" w:themeTint="BF"/>
          <w:sz w:val="20"/>
          <w:szCs w:val="20"/>
        </w:rPr>
        <w:t xml:space="preserve">data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our reporting accuracy and insight depth for complex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data pipelines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cleanliness of data for analysis to support business operations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complex queries that optimized data retrieval processes, enhancing the performance of both reports and business intelligence tools utilized by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on sales data to inform marketing strategies, utilizing advanced statistical techniques to forecast trends and identify growth opportunities for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fast-paced startup environment, displaying adaptability and responsiveness to rapidly changing priorities while maintaining high-quality data practices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the data warehouse infrastructure, ensuring seamless access to data across all departments and enhancing the company's analytics capabilities through sustainable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presented findings to stakeholders, ensuring data integrity while enhancing communication of analytical insights and recommendations that align with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cross-functional meetings to align data initiatives with business priorities, fostering a culture of data-driven decision-making across product development and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transformation workflows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streamlined analytics framework that improved data accessibility and usability for all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reporting templates that simplified the analysis of marketing campaign performance, enhancing the strategic deployment of future campaigns based on historical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reporting systems into more scalable solutions, incorporating modern BI tools that support real-time data analytics and provide enhanced visibility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leading to improved engagement with data insights and better-informed business decisions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current with industry trends in analytics and data science, incorporating new tools and methodologies to improve our data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innovative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operational efficiency within frameworks of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applications while collaborating with cross-functional teams to ensure alignment with user needs and business objectives, leveraging the latest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automate data processing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time savings and enhanced accuracy for data uploads and validation processes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to integrate with multiple data storage solutions, ensuring that incoming data pipelines remain reliable for analytical purposes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employing best practices in coding, architecture design, and utilizing </w:t>
      </w:r>
      <w:r w:rsidRPr="00745DD3">
        <w:rPr>
          <w:rFonts w:ascii="Roboto Light" w:eastAsia="Roboto Light" w:hAnsi="Roboto Light" w:cs="Roboto Light"/>
          <w:b/>
          <w:bCs/>
          <w:color w:val="404040" w:themeColor="text1" w:themeTint="BF"/>
          <w:sz w:val="20"/>
          <w:szCs w:val="20"/>
        </w:rPr>
        <w:t xml:space="preserve">cloud-based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accessibility and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provided mentorship to junior developers fostering an inclusive environment for knowledge sharing and collaborative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manipulation and integration tasks, ensuring that back-end processes support the analytics requirements of both the product and marketing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technical specifications and user stories, ensuring that developed solutions meet stakeholder expectations and align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protocols to validate software functionality and data accuracy, applying automated testing frameworks that improved deployment confidence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using agile practices to drive a collaborative and fast-paced development cycle that responds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and data pipelines, improving transparency and ensuring that ongoing changes can be easily understood by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evaluate emerging technologies and industry best practices, providing actionable recommendations to enhance software development tools and methodologies for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