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over 11 years of experience in leveraging data analytics for enhancing financial decision-making. Proven expertise in SQL, Python, and Looker with a strong focus on developing actionable insights, optimizing data processes, and guiding strategic business decisions. Exceptional problem-solving skills and highly organized in managing multiple analytical projects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Looker, Tableau, Power BI, D3.js,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GCP, Vertex AI, PostgreSQL,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Kafka, ETL, Data Warehousing,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Modeling, Statistical Analysis, Data Mining, A/B Testing, Forecasting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intricate transactional data into comprehensive strategies that significantly informed and advanced Xapo's growth objectives,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in-depth analyses and insightful data interpretation.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dashboards, empowering stakeholders with self-service analytics tools to derive actionable insights, resulting in enhanced decision-making capabilities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critical data processes by engineering efficient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industry-standard tools that improved data flow and accessibility for the Finance and Treasury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serving as a strategic partner by translating business requirements into technical specifications utilizing data modeling and clear communication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data findings and visualized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make informed, data-driven decisions within stringent deadlines while ensuring clarity and accuracy in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continuous risk assessments and ensured high standards of data integrity by maintaining a single source of truth for all reporting requirements, aligning with Xapo’s commitment to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capabilities, providing timely insights for financial operations and regulatory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analytical tools and predictive modeling frameworks that contributed to identifying financial efficiencies, optimizing various processes while enhancing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analysts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development and ensuring adherence to best practices in data analytics and reporting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improvement within existing data processes, leveraging analytics to drive efficiencies and contribute positively to overall business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interpret data analytics needs, consistently providing actionable recommendations that were both practical and impactful in strategic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and developed ad-hoc reports to support urgent business inquiries, demonstrating agility in a fast-paced environment with rapidly changing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for all data-related processes, ensuring seamless knowledge transfer and compliance with internal protocols across departments affected by analytics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assessments and tool integrations, staying abreast of emerging trends in data analytics to keep Xapo at the forefront of financial data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executed user-friendly dashboards for non-technical stakeholders, facilitating enhanced understanding of financial data metrics and supporting organizational objectives with precision.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retrieve and manipulate data effectively while supporting user-driven functional requirements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processing systems to enhance reporting capabilities, ensuring timely and accurate delivery of insights to inform business strategy decisions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integrate analytics into the software development lifecycle, increasing the value of product offerings by leveraging key performance metrics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software applications, improving training efficiency and ensuring consistency across project stakeholders, including engineers, designers, and management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debugging sessions, ensuring the alignment of analytics practices with industry standards and promoting code sustainability through mentorship of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analyses of software performance data, providing insights that directly informed development priorities and enhancements, reinforcing Microsoft’s commitment to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software offerings, enhancing predictive capabilities and enabling more accurate performance forecasting for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diverse teams to deliver data-driven projects, establishing frameworks for effective communication and project management that led to timely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visualization to present findings clearly to stakeholders, allowing for greater insights into performance metrics and overall software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strategy sessions, utilizing data insights to advocate for optimization initiatives that consistently advanced strategic objectives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streamline data flow and facilitate efficient reporting mechanisms across different departments, enabling improved data availability and utility for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deployed testing frameworks specifically for financial analytical tools, contributing significantly to quality assurance processes and mitigating risks associated with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