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11 years of software development experience, specializing in web and mobile applications. Proficient in SQL, Python, ETL processes, and data governance. Skilled in collaborating with business and technical teams to ensure high-quality data management and migration, fostering data integrity and quality in digital transformation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Kafka, Pandas, Dask, Dataiku, Talend, Informatica,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Microsoft SQL Server, Snowflake, AWS Redshift, Azure SQL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and Data Integration:</w:t>
      </w:r>
      <w:r w:rsidRPr="00745DD3">
        <w:rPr>
          <w:rFonts w:ascii="Roboto Light" w:eastAsia="Roboto Light" w:hAnsi="Roboto Light" w:cs="Roboto Light"/>
          <w:color w:val="404040" w:themeColor="text1" w:themeTint="BF"/>
          <w:sz w:val="20"/>
          <w:szCs w:val="20"/>
        </w:rPr>
        <w:t xml:space="preserve"> Apache NiFi, Talend, Microsoft SSIS, Apache Airflow, Fivetran, Stitch, dbt,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Cloud Foundry, Oracle Cloud, DataRobot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data requirements and streamline data profiling processes, ensuring accurate data mapping and migration aligned with business objectives for major transformation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Profiled source systems and assessed their content and quality, facilitating comprehensive data mapping documents that articulated source-to-target specifications and transformative logic with high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catalogs to oversee the documentation and discovery of data assets, ensuring effective management and governance of enterprise data systems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Master Data Management teams to validate data mappings against enterprise models, ensuring seamless integration and migration processes across corporate functions such as HR and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facilitated mapping progress across teams, providing regular insights into dependencies and blockers to establish a thorough migration plan that adhered to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workshops focused on refining business rules, expressions of data definitions, and successful strategies for domain onboarding, enhancing data governance across different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identifying potential data quality issues pre- and post-migration, contributing significantly to metadata documentation and lineage to support compliance with governance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extraction, transformation, and loading (ETL) process of legacy data systems, ensuring thorough data cleansing and validation to guarantee migration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mapping specifications that detailed transformation rules for seamless integration into new systems, elevating the project's overall success rate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elucidating data models and flows, supporting effective communication of complex data processes to technical and non-technical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regular data quality assessments, establishing validation processes that fortified the integrity of data throughout the transformation lifecycle and minimizing future discrepancies.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design of data integrations between novel enterprise platforms and existing business applications, proactively contributing to system alignment and functionality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regular updates and visibility regarding data migration milestones to project leadership, highlighting potential risks and resolutions to foster a transparent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steering ongoing data governance and quality initiatives post-implementation, engaging stakeholders in fostering long-term data integrity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navigating regulatory compliance surrounding data privacy and security within project initiatives, ensuring alignment with regional and federal guidelines throughout data transitions.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develop robust ETL processes, optimizing data flow and ensuring minimal downtime during data consolidation and integration phases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collaborator in cross-functional teams to translate complex business requirements into technical specifications, ensuring clarity in project execution and fostering strong partnerships across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data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streamlining data access and performance enhancement while managing high-volume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effectively prioritizing tasks and maintaining consistent updates to project stakeholders about deliverables and timelines to ensure alignment with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to assess data quality and ETL processes, enhancing reliability and performance while maintaining the highest standards of data governance and accuracy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profiling and mapping exercises, employing industry best practices to analyze legacy systems, rigorously transforming data to align with new organizational frameworks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data discrepancies and inaccuracies, collaborating with developer teams to investigate and remediate data quality issues, ultimately improving data reliability and trustworthiness.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comprehensive technical and functional specifications for data initiatives, ensuring alignment with regulatory requirements while simplifying complex considerations for stakeholders and developers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operational transition strategies, guiding stakeholders through the intricacies of new systems and platforms aimed at improving data analytics and reporting capabilities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legacy databases and systems, creating migration roadmaps that delineated challenges and prepared targeted solutions for seamless data transition to supported enterprise models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data governance by advocating for metadata management and documentation practices that promote better understanding and utilization of enterprise data assets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satisfaction and system performance by effectively migrating data from legacy systems to cutting-edge solutions while ensuring all compliance and governance standards were systematically met.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