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Administrator with over 11 years of experience in software development, focusing on data management and compliance reporting for healthcare applications. Proficient in ensuring data integrity, governance, and strategic insights to facilitate organizational growth. Expertise in managing complex datasets and translating raw data into actionable business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Data Warehousing, Data Governance, Data Auditing, Data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TheraPlatform, SalesMate, Google Workspace, Monday.com,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and Analysis:</w:t>
      </w:r>
      <w:r w:rsidRPr="00745DD3">
        <w:rPr>
          <w:rFonts w:ascii="Roboto Light" w:eastAsia="Roboto Light" w:hAnsi="Roboto Light" w:cs="Roboto Light"/>
          <w:color w:val="404040" w:themeColor="text1" w:themeTint="BF"/>
          <w:sz w:val="20"/>
          <w:szCs w:val="20"/>
        </w:rPr>
        <w:t xml:space="preserve"> Tableau, Advanced Excel, Data Visualization, Business Intelligence,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Standards:</w:t>
      </w:r>
      <w:r w:rsidRPr="00745DD3">
        <w:rPr>
          <w:rFonts w:ascii="Roboto Light" w:eastAsia="Roboto Light" w:hAnsi="Roboto Light" w:cs="Roboto Light"/>
          <w:color w:val="404040" w:themeColor="text1" w:themeTint="BF"/>
          <w:sz w:val="20"/>
          <w:szCs w:val="20"/>
        </w:rPr>
        <w:t xml:space="preserve"> HIPAA, Medi-Cal Compliance, ECM Programs, CalAIM, Healthcare Regulations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and accuracy across various platforms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queries, enhancing compliance with regulatory standards and improving reporting capabilities for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standardized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ensured high quality data management across systems, significantly reducing inaccuracies and improving access for cross-departmental teams needing reliable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data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the identification of discrepancies, streamlining the resolution process by collaborating with care teams to ensure timely corrections and prevent future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compliance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 plan submissions,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multiple datasets, thereby enhancing the organization's performance tracking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complex datasets into comprehensible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visually communicate insights essential for strategic decision-making and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accessibility protocols ensuring all teams had timely access to critical data, which improved decision-making speed and enhanced the organization's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program expansion through detailed demographic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emerging trends in community healthcare needs to inform strategic planning initiatives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techniques to present weekly updates to leadership, focusing on tracking key metrics related to member engagement and service utilization through intuitive dashboards developed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data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compliance standards, fostering a culture of accuracy and security around data handling and management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outreach strategy development by aggregating </w:t>
      </w:r>
      <w:r w:rsidRPr="00745DD3">
        <w:rPr>
          <w:rFonts w:ascii="Roboto Light" w:eastAsia="Roboto Light" w:hAnsi="Roboto Light" w:cs="Roboto Light"/>
          <w:b/>
          <w:bCs/>
          <w:color w:val="404040" w:themeColor="text1" w:themeTint="BF"/>
          <w:sz w:val="20"/>
          <w:szCs w:val="20"/>
        </w:rPr>
        <w:t xml:space="preserve">healthcare utilization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target regions for service placement, aligning program resources with identified community needs based on thorough research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data collection protocols integrating </w:t>
      </w:r>
      <w:r w:rsidRPr="00745DD3">
        <w:rPr>
          <w:rFonts w:ascii="Roboto Light" w:eastAsia="Roboto Light" w:hAnsi="Roboto Light" w:cs="Roboto Light"/>
          <w:b/>
          <w:bCs/>
          <w:color w:val="404040" w:themeColor="text1" w:themeTint="BF"/>
          <w:sz w:val="20"/>
          <w:szCs w:val="20"/>
        </w:rPr>
        <w:t xml:space="preserve">Monday.com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resulting in improved workflow efficiency and better allocation of resources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teams to troubleshoot </w:t>
      </w:r>
      <w:r w:rsidRPr="00745DD3">
        <w:rPr>
          <w:rFonts w:ascii="Roboto Light" w:eastAsia="Roboto Light" w:hAnsi="Roboto Light" w:cs="Roboto Light"/>
          <w:b/>
          <w:bCs/>
          <w:color w:val="404040" w:themeColor="text1" w:themeTint="BF"/>
          <w:sz w:val="20"/>
          <w:szCs w:val="20"/>
        </w:rPr>
        <w:t xml:space="preserve">system data errors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infrastructure issues promptly and ensuring continuous data flow and integrity within organizational technology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manipulate, and analyze vast amounts of data, which improved reporting capabilities and provided insights critical for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staff members on utilizing </w:t>
      </w:r>
      <w:r w:rsidRPr="00745DD3">
        <w:rPr>
          <w:rFonts w:ascii="Roboto Light" w:eastAsia="Roboto Light" w:hAnsi="Roboto Light" w:cs="Roboto Light"/>
          <w:b/>
          <w:bCs/>
          <w:color w:val="404040" w:themeColor="text1" w:themeTint="BF"/>
          <w:sz w:val="20"/>
          <w:szCs w:val="20"/>
        </w:rPr>
        <w:t xml:space="preserve">TheraPlatform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are equipped with the knowledge to maintain data accuracy and comply with necessary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process improvement initiatives focusing on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workflow redesigns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leading efforts to streamline operations within the organization's data management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software solutions that facilitated data reporting processes, increasing efficiency within the technology stack used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business requirements for data-driven projects, ensuring the alignment of technical solutions with organizational goals and industry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tasks including optimization of existing databases, conducting performance tuning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best practices for data integrity in health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for data input and reporting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facilitating accurate data collection and dissemination.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and validating data submissions from external partners, ensuring that data remained compliant with industry standards and internal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provided mentorship to junior developers, promoting a culture of quality and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integrity and application performance, ensuring that delivered software solutions met customer expectations and compliance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of web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reliability while maintaining data security throughout the deployment pipelines and runtime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data architecture and strategy for new product development initiatives, utilizing analysis from various large datasets to make informed decisions about product features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processes, maintaining full documentation of changes and facilitating code management in a team-oriented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data reporting capabilities by integrating </w:t>
      </w: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working with stakeholders to customize dashboards to cater specific analytics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build pipelines that improved the flow of information between applications, ensuring seamless data integration and availability for analytical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