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&amp; Integrations Engineer with 11 years of expertise in software development, specializing in data pipelines, cloud integration, and healthcare data interoperability. Proven track record in designing scalable solutions that enhance data-driven decision-making within the healthcare sector, leveraging technologies like AWS, SQL, and Python to ensure data accuracy and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JavaScript, R, C#,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Airflow, Tableau, Power BI, QlikView, Pentaho, Talend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Cerner Open Engine, Epic Bridges, Infor Cloverleaf, MuleSoft, Fivetran, Stitch, Zapier, Apache NiFi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Microsoft Azure, Google Cloud Platform, Docker, Kubernetes, Terraform, Serverless,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 DB, NoSQL, Redis, Apache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HL7, FHIR, DICOM, REST APIs, SOAP, JSON, XML, HIPAA Compliance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data pipelines to efficiently ingest, transform, and integrate healthcare data from diverse sources, enhancing the quality of insights and improving patient outcomes within Shriners Children’s.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cross-functional teams including analysts, clinicians, and IT staff to gather requirements, ensuring the development of precise data integration solutions tailored to organizational needs and enhancing team synergy.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data quality standards, ensuring accuracy and consistency across various platforms, which directly supported the hospital’s overarching data strategy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resolved performance bottlenecks in data integration processes using industry-standard tools, bolstering the reliability of healthcare information systems and significantly improving data access times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integration workflows and compliance requirements, ensuring transparency and adherence to healthcare regulations, which facilitated smoother audits and process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for data exchange across collaborative healthcare systems, significantly reducing integration times and ensuring seamless interoperability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continuous improvement practices by staying abreast of emerging technologies and trends in healthcare data engineering, leading to innovative solutions that further streamlined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 architecture, enhancing the scalability of data storage solutions and ensuring that data remained accessible while minimizing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training sessions to improve team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with data security regulations, fostering an innovative culture focused on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leveraging data warehousing principles, transforming raw data into actionable insights, thus aiding in decision-making processes essential to enhancing patient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integration success rates and data flow analytics, which contributed to strategic planning meetings and reinforced data management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ingestion methodologies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REST APIs, facilitating near-instantaneous data updates and improving responsiveness of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data structure and storage solutions for optimal performance, leading to enhanced data retrieval times and a noticeable improvement in user experience across the health information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compliance checks for healthcare data handling procedures,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which reinforced organizational credibility and patient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cross-platform development initiatives, utilizing knowledge of various healthcare-related programming languages to ensure compatibility and ease of integration across multi-disciplinary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data integration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flows from proprietary healthcare systems to central databases at Microsoft, supporting extensive customer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needs for data integration within healthcare applications, translating complex requirements into scalable data management solutions, thus enhancing internal project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cloud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construct and manage resilient data storage frameworks, significantly improving the operational capacity of healthcare applications and ensuring reliable data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database management skills to oversee large datasets, optimizing queries and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drastically improved application performance and data fidelity.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 APIs into existing systems to enable smoother data communication with external healthcare providers, ensuring compliance with modern interoperability standards and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process vast amounts of healthcare data, ensuring the integrity and quality of information available for clinical analysis and research, leading to higher accuracy in patient records.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software solutions that comply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DICOM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enhancing the functionality of medical imaging systems and improving cross-department data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through the incorporation of Agile methodologies and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fostered a transparent and efficient project management style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robustness of application features while reducing the incidence of defects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current with emerging trends such as cloud-native architectures and containerization, ensuring the application landscape was modernized and primed for advanced data integration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complex integration processes and developed training materials, facilitating knowledge transfer and ensuring all team members were familiar with best practices and workflows within the integration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cross-disciplinary project teams, leveraging insights from software engineering to optimize healthcare system integrations, bolstering the capacity for efficient patient care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