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11 years of experience in software development focused on web and mobile applications, passionate about enhancing user experiences and driving client satisfaction through innovative solutions and strategic relationship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SQL,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Gainsight, Salesforce, JIRA, Confluence, Git, Bitbucket,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Excel, VLOOKUP, Tableau, Power BI,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DevOps:</w:t>
      </w:r>
      <w:r w:rsidRPr="00745DD3">
        <w:rPr>
          <w:rFonts w:ascii="Roboto Light" w:eastAsia="Roboto Light" w:hAnsi="Roboto Light" w:cs="Roboto Light"/>
          <w:color w:val="404040" w:themeColor="text1" w:themeTint="BF"/>
          <w:sz w:val="20"/>
          <w:szCs w:val="20"/>
        </w:rPr>
        <w:t xml:space="preserve"> AWS, Docker, Kubernetes, Azure,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multifamily client accounts by nurturing relationships and delivering tailored software solutions aimed at maximizing client adoption and enhancing overall satisfaction and ROI through consistent value reinforcement.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health metric monitoring and managed interactions using </w:t>
      </w:r>
      <w:r w:rsidRPr="00745DD3">
        <w:rPr>
          <w:rFonts w:ascii="Roboto Light" w:eastAsia="Roboto Light" w:hAnsi="Roboto Light" w:cs="Roboto Light"/>
          <w:b/>
          <w:bCs/>
          <w:color w:val="404040" w:themeColor="text1" w:themeTint="BF"/>
          <w:sz w:val="20"/>
          <w:szCs w:val="20"/>
        </w:rPr>
        <w:t xml:space="preserve">Gainsight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our clients receive timely support while actively participating in regular business reviews to celebrate milestones and identify growth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 training programs, focusing on educating them about the </w:t>
      </w:r>
      <w:r w:rsidRPr="00745DD3">
        <w:rPr>
          <w:rFonts w:ascii="Roboto Light" w:eastAsia="Roboto Light" w:hAnsi="Roboto Light" w:cs="Roboto Light"/>
          <w:b/>
          <w:bCs/>
          <w:color w:val="404040" w:themeColor="text1" w:themeTint="BF"/>
          <w:sz w:val="20"/>
          <w:szCs w:val="20"/>
        </w:rPr>
        <w:t xml:space="preserve">Updater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capabilities, while ensuring they gain the tools necessary to enhance their teams' self-sufficiency and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management strategies that tracked progress on customized client initiatives, enabling clients to effectively achieve their goals while document our process improvements for future reference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potential account risks, formulating and implementing mitigation plans to address these challenges by leveraging cross-functional teams and </w:t>
      </w:r>
      <w:r w:rsidRPr="00745DD3">
        <w:rPr>
          <w:rFonts w:ascii="Roboto Light" w:eastAsia="Roboto Light" w:hAnsi="Roboto Light" w:cs="Roboto Light"/>
          <w:b/>
          <w:bCs/>
          <w:color w:val="404040" w:themeColor="text1" w:themeTint="BF"/>
          <w:sz w:val="20"/>
          <w:szCs w:val="20"/>
        </w:rPr>
        <w:t xml:space="preserve">Updater’s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 of internal tools and resources for optimal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teams on contract renewals and growth strategies while liaising with marketing and product departments to improve client-facing materials and drive enhancements based on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analytical tools like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translating complex datasets into actionable insights that clearly demonstrated ROI for clients, ultimately reinforcing our value propositions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kept abreast of industry trends and competitor offerings to refine client approaches and ensure the solutions provided were not only competitive but also tailored to the client's unique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engaging with teams across various departments, promoting an exchange of ideas and feedback that significantly improved our ability to respond to client inquiries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provide strategic advice to clients, ensuring that our software deployment and updates aligned seamlessly with their operational objectives and market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areas for process improvement; articulated and documented solutions creating an infrastructure that fosters continuous enhancement within our Customer Success Team and promoting greater client satisfaction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consistent communication with clients, ensuring that their evolving needs were met, and effectively reinforcing the </w:t>
      </w:r>
      <w:r w:rsidRPr="00745DD3">
        <w:rPr>
          <w:rFonts w:ascii="Roboto Light" w:eastAsia="Roboto Light" w:hAnsi="Roboto Light" w:cs="Roboto Light"/>
          <w:b/>
          <w:bCs/>
          <w:color w:val="404040" w:themeColor="text1" w:themeTint="BF"/>
          <w:sz w:val="20"/>
          <w:szCs w:val="20"/>
        </w:rPr>
        <w:t xml:space="preserve">Updater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brand as a reliable partner in their property management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my background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bridge the gap between technical and client-facing functions, ensuring that our product features and updates resonated with clients'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industry seminars and workshops to enhance my knowledge of client success strategies, furthering my personal development while consistently delivering higher value to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improved the efficiency of our client onboarding process resulting in smoother transitions and reinforced our commitment to enhancing our clients' experiences.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various web and mobile applications by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scalable solutions that effectively meet users' needs and enhance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methodologies which included Scrum and Kanban practices, facilitating better cross-departmental collaboration and faster adaptation to changing project requirements and client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create and maintain functional specifications for software releases while ensuring ongoing alignment with market trends and customer expectations to enhance user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using automated testing frameworks, enhancing software quality, reducing regression errors, and improving user experiences through consistent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designs and cloud deployment strategies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scalability, and performance monitoring leading to a more robust application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provided mentorship to junior developers, emphasizing the importance of best practices in software development and fostering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analyzed, and reported on user feedback and usage analytics using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product enhancements and ensuring alignment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developed client-side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met functionality and performance benchmarks established at project inception.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derive actionable insights from business analysis, liaising across teams to ensure that strategies align with overarching business objectives and enhance the application's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disaster recovery and data backup strategies to safeguard critical business information and maintain application functionality during unforeseen outages or technical complications.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conducted training sessions on software features aimed at empowering clients, optimizing their usage of our products, and promoting independent, effective utilization across their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analytical skills within software testing processes to diagnose technical issues swiftly and ideate solutions that align with time-sensitive deliverables and client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