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engineering professional with over 11 years of experience in software development, focusing on web and mobile applications. Proven expertise in B2B SaaS solutions and a strong background in engineering and manufacturing systems. Committed to enabling customer success through collaborative partnerships and leveraging technical insights to drive product adoption. Adept at tailoring solutions to enhance project outcomes, ensuring seamless integration and value realization for clients.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Python, JavaScript, React, Django, Node.js, SQL,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Tools:</w:t>
      </w:r>
      <w:r w:rsidRPr="00745DD3">
        <w:rPr>
          <w:rFonts w:ascii="Roboto Light" w:eastAsia="Roboto Light" w:hAnsi="Roboto Light" w:cs="Roboto Light"/>
          <w:color w:val="404040" w:themeColor="text1" w:themeTint="BF"/>
          <w:sz w:val="20"/>
          <w:szCs w:val="20"/>
        </w:rPr>
        <w:t xml:space="preserve"> AWS, Azure, Docker, Kubernetes, Git, JIRA, Confluence,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Redis, InfluxDB, Elasticsearch, Firebase,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DevOps, CI/CD, Scrum, RESTful APIs, Microservices, ITAR Compliance, User-Centered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Engineering Systems Expertise:</w:t>
      </w:r>
      <w:r w:rsidRPr="00745DD3">
        <w:rPr>
          <w:rFonts w:ascii="Roboto Light" w:eastAsia="Roboto Light" w:hAnsi="Roboto Light" w:cs="Roboto Light"/>
          <w:color w:val="404040" w:themeColor="text1" w:themeTint="BF"/>
          <w:sz w:val="20"/>
          <w:szCs w:val="20"/>
        </w:rPr>
        <w:t xml:space="preserve"> MES, ERP, PLM, Automation Tools, Data Analytics, Manufacturing Workflows, Visualization Tools, Simulation Software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guided customers through onboarding processes, effectively translating complex technical concepts into actionable strategies for stakeholders across engineering and manufacturing sectors, ensuring alignment with their specific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customer partnerships by maintaining regular communication, facilitating value realization through comprehensive product demonstrations that reflect customer needs and operational priorities in aerospace and energy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clients on the implementation of </w:t>
      </w:r>
      <w:r w:rsidRPr="00745DD3">
        <w:rPr>
          <w:rFonts w:ascii="Roboto Light" w:eastAsia="Roboto Light" w:hAnsi="Roboto Light" w:cs="Roboto Light"/>
          <w:b/>
          <w:bCs/>
          <w:color w:val="404040" w:themeColor="text1" w:themeTint="BF"/>
          <w:sz w:val="20"/>
          <w:szCs w:val="20"/>
        </w:rPr>
        <w:t xml:space="preserve">B2B 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leveraging technical expertise in </w:t>
      </w:r>
      <w:r w:rsidRPr="00745DD3">
        <w:rPr>
          <w:rFonts w:ascii="Roboto Light" w:eastAsia="Roboto Light" w:hAnsi="Roboto Light" w:cs="Roboto Light"/>
          <w:b/>
          <w:bCs/>
          <w:color w:val="404040" w:themeColor="text1" w:themeTint="BF"/>
          <w:sz w:val="20"/>
          <w:szCs w:val="20"/>
        </w:rPr>
        <w:t xml:space="preserve">engineering data 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recommend best practices that optimize performance and increase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regularly sharing customer insights to inform product roadmaps and enhance functionality based on direct user feedback,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capture and address customer feedback, working closely with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product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prioritize and address user experience pain points through systematic Analysis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analytical thinking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and resolve issues proactively before they impact customer experience, implementing risk management strategies to safeguard project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enablement for junior engineers, enhancing team cohesion and technical capabilities through training sessions that focused on critical </w:t>
      </w:r>
      <w:r w:rsidRPr="00745DD3">
        <w:rPr>
          <w:rFonts w:ascii="Roboto Light" w:eastAsia="Roboto Light" w:hAnsi="Roboto Light" w:cs="Roboto Light"/>
          <w:b/>
          <w:bCs/>
          <w:color w:val="404040" w:themeColor="text1" w:themeTint="BF"/>
          <w:sz w:val="20"/>
          <w:szCs w:val="20"/>
        </w:rPr>
        <w:t xml:space="preserve">engineering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product adoption across various customer teams, driving engagement through targeted solution usage strategies based on thorough assessments of client environments and business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diverse technical and non-technical teams, utilizing strong interpersonal skills to facilitate discussions that bridge gaps between engineering aspirations and practical deployments of customer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customer use cases, training materials, and integration guides that simplify complex systems, ensuring users can leverage solutions effectively and independently.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data analysis to ensure comprehensive understanding of product impact across customer teams, synthesizing findings into executive summaries for stakeholders to enhance product engagement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assessments to identify potential compliance issues for customers, integrating </w:t>
      </w:r>
      <w:r w:rsidRPr="00745DD3">
        <w:rPr>
          <w:rFonts w:ascii="Roboto Light" w:eastAsia="Roboto Light" w:hAnsi="Roboto Light" w:cs="Roboto Light"/>
          <w:b/>
          <w:bCs/>
          <w:color w:val="404040" w:themeColor="text1" w:themeTint="BF"/>
          <w:sz w:val="20"/>
          <w:szCs w:val="20"/>
        </w:rPr>
        <w:t xml:space="preserve">ITAR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into project plans, ensuring seamless alignment with government standards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ongoing education and training initiatives, fostering a knowledgeable customer base that is well-versed in maximizing product effectiveness and achieving desired business outcomes through proper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cross-selling opportunities by understanding customer needs and aligning product capabilities, contributing to overall business growth while enhancing client satisfaction and retention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inventory tracking and automation processes into client operational systems, ensuring compliance with </w:t>
      </w:r>
      <w:r w:rsidRPr="00745DD3">
        <w:rPr>
          <w:rFonts w:ascii="Roboto Light" w:eastAsia="Roboto Light" w:hAnsi="Roboto Light" w:cs="Roboto Light"/>
          <w:b/>
          <w:bCs/>
          <w:color w:val="404040" w:themeColor="text1" w:themeTint="BF"/>
          <w:sz w:val="20"/>
          <w:szCs w:val="20"/>
        </w:rPr>
        <w:t xml:space="preserve">ITAR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and operational efficiency that reinforces product adoption and customer loyalty.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laying strong foundations for complex integrations that support dynamic business requirements in a fast-paced software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 cycle, from requirement gathering and design through implementation, ensuring alignment with industry standards and best practices for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 for better performance and maintainability, effectively collaborating with cross-functional teams to address usability issues in line with customer feedback and product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with a focus on user experience while ensuring technical viability through collaboration with designers and product managers, enhancing overall product satisfaction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collaborated with product owners to refine the product backlog, using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adapt to changing requirements and ensure timely delivery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revisions and maintain project integrity, facilitating teamwork among developers while adhering to coding standards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in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to create integrations that seamlessly connect with third-party applications, expanding functionality and providing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testing and quality assurance, collaborating with stakeholders to ensure project deliverables met specifications and functional requirements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both users and developers, detailing functionality and implementation processes to ensure effective onboarding experiences and streamlined future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profiling and debugging activities, identifying critical issues within applications that influenced user experience while collaborating with software engineers to devise effective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software solutions adhered to security best practices, integrating relevant protocols to protect data integrity and user privacy during application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