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software development focused on web and mobile applications. Proven expertise in deployment and installation of technology solutions, with strong technical and commercial acumen. Exceptional problem-solving abilities and a commitment to delivering impactful customer service in the logistics and automation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Java, C#, Go, SQL,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Express.js, Django, Flask, .NET,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Platform, Docker, Kubernetes,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 SQL Server,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Jira, Confluence, Trello, Slack, Google Suite, Microsoft Office,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and installation of hardware and software platforms, ensuring a seamless customer experience while minimizing downtime and disruptions in high-traffic environments. Collaborated closely with engineering teams to resolve issues promptly and maintain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customer site visits to execute installation processes, including </w:t>
      </w:r>
      <w:r w:rsidRPr="00745DD3">
        <w:rPr>
          <w:rFonts w:ascii="Roboto Light" w:eastAsia="Roboto Light" w:hAnsi="Roboto Light" w:cs="Roboto Light"/>
          <w:b/>
          <w:bCs/>
          <w:color w:val="404040" w:themeColor="text1" w:themeTint="BF"/>
          <w:sz w:val="20"/>
          <w:szCs w:val="20"/>
        </w:rPr>
        <w:t xml:space="preserve">system setup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 calibration, and troubleshooting of advanced </w:t>
      </w:r>
      <w:r w:rsidRPr="00745DD3">
        <w:rPr>
          <w:rFonts w:ascii="Roboto Light" w:eastAsia="Roboto Light" w:hAnsi="Roboto Light" w:cs="Roboto Light"/>
          <w:b/>
          <w:bCs/>
          <w:color w:val="404040" w:themeColor="text1" w:themeTint="BF"/>
          <w:sz w:val="20"/>
          <w:szCs w:val="20"/>
        </w:rPr>
        <w:t xml:space="preserve">warehouse automation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ongoing communication with customers, proactively addressing and resolving technical issues related to their installations while fostering strong relationships and trust between clients and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various technical sales activities for prospective accounts by delivering in-depth and high-level presentations showcasing </w:t>
      </w:r>
      <w:r w:rsidRPr="00745DD3">
        <w:rPr>
          <w:rFonts w:ascii="Roboto Light" w:eastAsia="Roboto Light" w:hAnsi="Roboto Light" w:cs="Roboto Light"/>
          <w:b/>
          <w:bCs/>
          <w:color w:val="404040" w:themeColor="text1" w:themeTint="BF"/>
          <w:sz w:val="20"/>
          <w:szCs w:val="20"/>
        </w:rPr>
        <w:t xml:space="preserve">Dexory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supporting the sales and integration processes for new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existing customers by providing day-to-day operational assistance, addressing any issues they faced, ensuring continuous smooth operation of deployed systems in their warehouses.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point of contact for escalated technical issues, leveraging comprehensive knowledge of </w:t>
      </w:r>
      <w:r w:rsidRPr="00745DD3">
        <w:rPr>
          <w:rFonts w:ascii="Roboto Light" w:eastAsia="Roboto Light" w:hAnsi="Roboto Light" w:cs="Roboto Light"/>
          <w:b/>
          <w:bCs/>
          <w:color w:val="404040" w:themeColor="text1" w:themeTint="BF"/>
          <w:sz w:val="20"/>
          <w:szCs w:val="20"/>
        </w:rPr>
        <w:t xml:space="preserve">logistics and 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quickly troubleshoot and resolve complex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warehouse mapping and preventative maintenance activities for customers, leveraging an understanding of operational needs and system configurations to optimize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customers on the use of deployed hardware and software, ensuring comprehensive understanding and effective utilization of </w:t>
      </w:r>
      <w:r w:rsidRPr="00745DD3">
        <w:rPr>
          <w:rFonts w:ascii="Roboto Light" w:eastAsia="Roboto Light" w:hAnsi="Roboto Light" w:cs="Roboto Light"/>
          <w:b/>
          <w:bCs/>
          <w:color w:val="404040" w:themeColor="text1" w:themeTint="BF"/>
          <w:sz w:val="20"/>
          <w:szCs w:val="20"/>
        </w:rPr>
        <w:t xml:space="preserve">warehouse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 upgrades and enhancements for installed solutions, seamlessly integrating new functionalities that align with evolving customer needs and technological advancements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deploy new features for existing systems, employing iterative development methodologies and emphasizing customer feedback in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from customer operations, providing actionable insights and recommendations to enhance productivity and reduce operational costs through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Unified communication across multiple departments to address customer requirements, operational challenges, and installation processes, ensuring alignment in strategy and execution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problem-solving and analytical thinking skills to adapt solutions to fit customer needs effectively while demonstrating empathy and focusing on delivering exceptional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technical knowledge to support customers with </w:t>
      </w:r>
      <w:r w:rsidRPr="00745DD3">
        <w:rPr>
          <w:rFonts w:ascii="Roboto Light" w:eastAsia="Roboto Light" w:hAnsi="Roboto Light" w:cs="Roboto Light"/>
          <w:b/>
          <w:bCs/>
          <w:color w:val="404040" w:themeColor="text1" w:themeTint="BF"/>
          <w:sz w:val="20"/>
          <w:szCs w:val="20"/>
        </w:rPr>
        <w:t xml:space="preserve">preventative maintenance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deployed systems remained compliant with safety and operational standards while enhancing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success of integration projects by ensuring that all technical aspects were thoroughly coordinated, leading to successful launches and satisfied, loyal customers.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processes, developing robust applications while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collaboration and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applications on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security, and performance of enterprise-level applications presented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technical issues across various platforms and environments, honing in on maintaining optimal user experience while systems operated under high-demand conditions for users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software systems, creating clear guides that enhanced understandability for both technical and non-technical users, aiding in ongoing user support and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APIs for seamless data interchange between multiple platforms, ensuring reliable and fast communication for a variety of client needs across logistics and ecommerce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robust programming principles and software development best practices with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efficiency and maintainability through established health checks and unit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fostering a culture of continuous improvement and excellence within software engineering teams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UX/UI teams to translate business requirements into technical specifications that ensured alignment with client expectations and project timelines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databases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storage solutions that catered to different operational needs and enhanced speed of logical operations across hardware and software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including CI/CD pipelines to automate deployment processes, thereby accelerating the time to market while minimizing risks related to software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systems through regular updates and optimizations, ensuring compliance with current technological advancements and operational demands while preserving client investment in existing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for existing software and continuously improved the features based on their requests, leading to enhanced user satisfaction and product credibility within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