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driven Creative Technologist with over 11 years of experience in software development, specializing in web and mobile applications. Proven expertise in UI/UX design, frontend development, and creating engaging interfaces using industry-leading tools. Adept at leading teams, collaborating with cross-functional stakeholders, and implementing designs that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Python, C#,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 Angular, Svelte, Next.js,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Adobe Photoshop, Figma, Sketch, Adobe XD, InVision, Blender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APIs, GraphQL, WebGL, WebAssembly, ThreeJS, Bootstrap, Tailwind CSS, Webflow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creative vision and strategy across digital platforms, engaging stakeholders and leading teams to deliver cohesive branding and innovative web experiences that align with organizational objectives and enhance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developers to gather requirements and translate them into visually stunning designs using </w:t>
      </w:r>
      <w:r w:rsidRPr="00745DD3">
        <w:rPr>
          <w:rFonts w:ascii="Roboto Light" w:eastAsia="Roboto Light" w:hAnsi="Roboto Light" w:cs="Roboto Light"/>
          <w:b/>
          <w:bCs/>
          <w:color w:val="404040" w:themeColor="text1" w:themeTint="BF"/>
          <w:sz w:val="20"/>
          <w:szCs w:val="20"/>
        </w:rPr>
        <w:t xml:space="preserve">Photoshop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Illustrator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user satisfaction and brand perception.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prototyping tools to create wireframes and mockups, iterating designs based on user feedback and usability testing, ensuring the final product met stakeholder expectations and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and interactive front-end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pushing the boundaries of functionality while maintaining high design quality and user-centered principles in kiosk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 collaborative environment, facilitating communication and cohesion among designers, engineers, and product managers to ensure project goals are met efficiently and creatively within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a comprehensive design system, creating guidelines that enhanced consistency across multiple projects and streamlined the workflow for designers and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marketing websites using </w:t>
      </w:r>
      <w:r w:rsidRPr="00745DD3">
        <w:rPr>
          <w:rFonts w:ascii="Roboto Light" w:eastAsia="Roboto Light" w:hAnsi="Roboto Light" w:cs="Roboto Light"/>
          <w:b/>
          <w:bCs/>
          <w:color w:val="404040" w:themeColor="text1" w:themeTint="BF"/>
          <w:sz w:val="20"/>
          <w:szCs w:val="20"/>
        </w:rPr>
        <w:t xml:space="preserve">Webflow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online presence remained aligned with branding efforts and was responsive to emerging trends in digital marketing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frontend technologies such as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interactive features on web interfaces, enhancing overall performance and user interactions with digital kiosks.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user interface design processes by utilizing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feedback collection, which enabled quick iterations and improved design outcomes for touchscreen software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trend analysis, exploring advancements in </w:t>
      </w:r>
      <w:r w:rsidRPr="00745DD3">
        <w:rPr>
          <w:rFonts w:ascii="Roboto Light" w:eastAsia="Roboto Light" w:hAnsi="Roboto Light" w:cs="Roboto Light"/>
          <w:b/>
          <w:bCs/>
          <w:color w:val="404040" w:themeColor="text1" w:themeTint="BF"/>
          <w:sz w:val="20"/>
          <w:szCs w:val="20"/>
        </w:rPr>
        <w:t xml:space="preserve">Augmented Reality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propose innovative features that support the product's evolution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adaptability and creativity within the team, driven by a commitment to professional growth and continuous learning in design and technology trends, fostering a collaborative workspace.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usability tests to gather data on user interactions with designs, analyzing results to refine and optimize user experiences according to best practices and user-centered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design processes and standards that served as a resource for team members, facilitating smooth onboarding of new designers and developers into the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to ensure clear visibility into progress and facilitate smooth collaboration among the team to meet project milestones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marketing design projects to create visually appealing campaigns, consistently aligning them with the brand's messaging and aesthetic to enhance recognition and customer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and scalable web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efficiency in web application development focused on user experience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user interfaces that are responsive and fault-tolerant, incorporating state management and component-based architecture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Agile teams, participating in daily stand-ups, sprint planning, and retrospectives, promoting a collaborative approach that ensured alignment with project goals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RESTful APIs to support dynamic content delivery to frontend applications, ensuring that data management practices followed industry standards for security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codebases, fostering collaboration among team members and maintaining the integrity of the development process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libraries into existing applications, enhancing functionality and user engagement through features such as social media authentication and dynamic content loading.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by minimizing bugs and enhancing the overall reliability of applications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teams with new frameworks and tools by organizing workshops and knowledge-sharing sessions, fostering an environment of learning and growth that encouraged team innovation in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researchers to gather user feedback on existing applications and implemented changes that significantly improved usability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landing pages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and engagement for marketing campaigns and ensuring consistency in cross-platform design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fostering a culture of continuous improvement and collaborative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quality assurance protocols, overseeing the deployment process to ensure that new features and updates were delivered on time and matched performance expectations without compromising existing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