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11 years of experience in software development, specializing in Continuous Threat Exposure Management, Cyber Threat Intelligence, and secure application development. Proven expertise in attack surface management, vulnerability management, and CI/CD security engagement; adept at leveraging advanced tools for breach and attack simulation. Committed to enhancing security postures through collaborative initiatives, education, and innovative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Vulnerability Management:</w:t>
      </w:r>
      <w:r w:rsidRPr="00745DD3">
        <w:rPr>
          <w:rFonts w:ascii="Roboto Light" w:eastAsia="Roboto Light" w:hAnsi="Roboto Light" w:cs="Roboto Light"/>
          <w:color w:val="404040" w:themeColor="text1" w:themeTint="BF"/>
          <w:sz w:val="20"/>
          <w:szCs w:val="20"/>
        </w:rPr>
        <w:t xml:space="preserve"> Burp Suite, Metasploit, OWASP ZAP, Nessus, Qualys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 &amp; DevSecOps:</w:t>
      </w:r>
      <w:r w:rsidRPr="00745DD3">
        <w:rPr>
          <w:rFonts w:ascii="Roboto Light" w:eastAsia="Roboto Light" w:hAnsi="Roboto Light" w:cs="Roboto Light"/>
          <w:color w:val="404040" w:themeColor="text1" w:themeTint="BF"/>
          <w:sz w:val="20"/>
          <w:szCs w:val="20"/>
        </w:rPr>
        <w:t xml:space="preserve"> AWS IAM, Azure Security Center,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Threat Intelligence Tools:</w:t>
      </w:r>
      <w:r w:rsidRPr="00745DD3">
        <w:rPr>
          <w:rFonts w:ascii="Roboto Light" w:eastAsia="Roboto Light" w:hAnsi="Roboto Light" w:cs="Roboto Light"/>
          <w:color w:val="404040" w:themeColor="text1" w:themeTint="BF"/>
          <w:sz w:val="20"/>
          <w:szCs w:val="20"/>
        </w:rPr>
        <w:t xml:space="preserve"> Splunk, ELK Stack, CrowdStrike, Recorded Future, IntSights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Methodologies:</w:t>
      </w:r>
      <w:r w:rsidRPr="00745DD3">
        <w:rPr>
          <w:rFonts w:ascii="Roboto Light" w:eastAsia="Roboto Light" w:hAnsi="Roboto Light" w:cs="Roboto Light"/>
          <w:color w:val="404040" w:themeColor="text1" w:themeTint="BF"/>
          <w:sz w:val="20"/>
          <w:szCs w:val="20"/>
        </w:rPr>
        <w:t xml:space="preserve"> NIST CSF, Agile, Scrum, DevOps, Purple Team Exercises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System Tools:</w:t>
      </w:r>
      <w:r w:rsidRPr="00745DD3">
        <w:rPr>
          <w:rFonts w:ascii="Roboto Light" w:eastAsia="Roboto Light" w:hAnsi="Roboto Light" w:cs="Roboto Light"/>
          <w:color w:val="404040" w:themeColor="text1" w:themeTint="BF"/>
          <w:sz w:val="20"/>
          <w:szCs w:val="20"/>
        </w:rPr>
        <w:t xml:space="preserve"> Wireshark, Nmap, CISSP, ISO 27001, Security Onion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implementation of </w:t>
      </w:r>
      <w:r w:rsidRPr="00745DD3">
        <w:rPr>
          <w:rFonts w:ascii="Roboto Light" w:eastAsia="Roboto Light" w:hAnsi="Roboto Light" w:cs="Roboto Light"/>
          <w:b/>
          <w:bCs/>
          <w:color w:val="404040" w:themeColor="text1" w:themeTint="BF"/>
          <w:sz w:val="20"/>
          <w:szCs w:val="20"/>
        </w:rPr>
        <w:t xml:space="preserve">Continuous 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automated testing tools to simulate real-world attacks and enhance security readiness across various applications and infrastructures through thorough risk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Attack Surface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advanced protocols and automated monitoring systems to identify vulnerabilities within applications, reducing potential breaches and improving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w:t>
      </w:r>
      <w:r w:rsidRPr="00745DD3">
        <w:rPr>
          <w:rFonts w:ascii="Roboto Light" w:eastAsia="Roboto Light" w:hAnsi="Roboto Light" w:cs="Roboto Light"/>
          <w:b/>
          <w:bCs/>
          <w:color w:val="404040" w:themeColor="text1" w:themeTint="BF"/>
          <w:sz w:val="20"/>
          <w:szCs w:val="20"/>
        </w:rPr>
        <w:t xml:space="preserve">Cyber 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business goals, ensuring that sensitive information is protected and compliance with industry regulations is maintained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that involved assessing vulnerabilities across multiple environments and providing tactical remediation strategies while utilizing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Cloud 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AWS and Azure environments, identifying security flaws and recommending improvements to secure sensitive data management within cloud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Application 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business applications, employing scripting and automation tools to streamline the testing processes and enhance the security of user interfaces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of </w:t>
      </w:r>
      <w:r w:rsidRPr="00745DD3">
        <w:rPr>
          <w:rFonts w:ascii="Roboto Light" w:eastAsia="Roboto Light" w:hAnsi="Roboto Light" w:cs="Roboto Light"/>
          <w:b/>
          <w:bCs/>
          <w:color w:val="404040" w:themeColor="text1" w:themeTint="BF"/>
          <w:sz w:val="20"/>
          <w:szCs w:val="20"/>
        </w:rPr>
        <w:t xml:space="preserve">Breach and Attack Simulation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scenarios, facilitating blue team engagement to mitigate risks and foster understanding of attack vectors through real-time dashboard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CI/CD Security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lifecycles, enhancing operational capabilities and ensuring security measures were integrated seamlessly into deployment pipelines while preventing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w:t>
      </w:r>
      <w:r w:rsidRPr="00745DD3">
        <w:rPr>
          <w:rFonts w:ascii="Roboto Light" w:eastAsia="Roboto Light" w:hAnsi="Roboto Light" w:cs="Roboto Light"/>
          <w:b/>
          <w:bCs/>
          <w:color w:val="404040" w:themeColor="text1" w:themeTint="BF"/>
          <w:sz w:val="20"/>
          <w:szCs w:val="20"/>
        </w:rPr>
        <w:t xml:space="preserve">Assumed Breached Exercise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gained to educate development teams and strengthen application security practices facilitating a culture of shared responsibility for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effective </w:t>
      </w:r>
      <w:r w:rsidRPr="00745DD3">
        <w:rPr>
          <w:rFonts w:ascii="Roboto Light" w:eastAsia="Roboto Light" w:hAnsi="Roboto Light" w:cs="Roboto Light"/>
          <w:b/>
          <w:bCs/>
          <w:color w:val="404040" w:themeColor="text1" w:themeTint="BF"/>
          <w:sz w:val="20"/>
          <w:szCs w:val="20"/>
        </w:rPr>
        <w:t xml:space="preserve">Vendor 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assessing third-party suppliers and solutions impacting security postures and negotiating security requirements for sensitive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t>
      </w:r>
      <w:r w:rsidRPr="00745DD3">
        <w:rPr>
          <w:rFonts w:ascii="Roboto Light" w:eastAsia="Roboto Light" w:hAnsi="Roboto Light" w:cs="Roboto Light"/>
          <w:b/>
          <w:bCs/>
          <w:color w:val="404040" w:themeColor="text1" w:themeTint="BF"/>
          <w:sz w:val="20"/>
          <w:szCs w:val="20"/>
        </w:rPr>
        <w:t xml:space="preserve">NIST CSF Benchmark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evaluating organizational alignment with cybersecurity frameworks to identify gaps and areas of improvement, thus creating actionable roadmaps for compliance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Red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simulating adversarial attacks to gauge defensive capabilities and enhancing team preparedness through detailed reporting and post-exercise evaluations focused on response times and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t>
      </w:r>
      <w:r w:rsidRPr="00745DD3">
        <w:rPr>
          <w:rFonts w:ascii="Roboto Light" w:eastAsia="Roboto Light" w:hAnsi="Roboto Light" w:cs="Roboto Light"/>
          <w:b/>
          <w:bCs/>
          <w:color w:val="404040" w:themeColor="text1" w:themeTint="BF"/>
          <w:sz w:val="20"/>
          <w:szCs w:val="20"/>
        </w:rPr>
        <w:t xml:space="preserve">Automotive 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collaborating with industry partners to ensure safety and security of connected automotive systems, while adapting to evolving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Ransomware Prevention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raising awareness within development teams about security best practices and implementing policies for cybersecurity hygiene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Innovatively reduced costs in </w:t>
      </w:r>
      <w:r w:rsidRPr="00745DD3">
        <w:rPr>
          <w:rFonts w:ascii="Roboto Light" w:eastAsia="Roboto Light" w:hAnsi="Roboto Light" w:cs="Roboto Light"/>
          <w:b/>
          <w:bCs/>
          <w:color w:val="404040" w:themeColor="text1" w:themeTint="BF"/>
          <w:sz w:val="20"/>
          <w:szCs w:val="20"/>
        </w:rPr>
        <w:t xml:space="preserve">Bug Bounty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by refining testing criteria and methodologies, enhancing both the quality and quantity of security reports submitted by ethical hackers.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components for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coding practices to mitigate common vulnerabilities while participating in the entire software development lifecycle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resilience and operational efficiency, while ensuring best practices for application security were integrated during containerization.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Security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cloud infrastructure security and managing user permissions effectively to prevent unauthorized access to critical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in-house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streamlined application delivery while embedding security testing and threat detection processes into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security teams to conduct </w:t>
      </w:r>
      <w:r w:rsidRPr="00745DD3">
        <w:rPr>
          <w:rFonts w:ascii="Roboto Light" w:eastAsia="Roboto Light" w:hAnsi="Roboto Light" w:cs="Roboto Light"/>
          <w:b/>
          <w:bCs/>
          <w:color w:val="404040" w:themeColor="text1" w:themeTint="BF"/>
          <w:sz w:val="20"/>
          <w:szCs w:val="20"/>
        </w:rPr>
        <w:t xml:space="preserve">Network 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mitigating vulnerabilities throughout network architectures while adhering to best business practices for information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thorough vulnerability assessments, preparing detailed reports on security findings and actionable remediations for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with focus on </w:t>
      </w:r>
      <w:r w:rsidRPr="00745DD3">
        <w:rPr>
          <w:rFonts w:ascii="Roboto Light" w:eastAsia="Roboto Light" w:hAnsi="Roboto Light" w:cs="Roboto Light"/>
          <w:b/>
          <w:bCs/>
          <w:color w:val="404040" w:themeColor="text1" w:themeTint="BF"/>
          <w:sz w:val="20"/>
          <w:szCs w:val="20"/>
        </w:rPr>
        <w:t xml:space="preserve">Purple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bridging gaps between development and security teams, fostering greater communication and collaboration to improve threat response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enhancing team productivity and engagement while ensuring security principles were prioritized in development tasks through regular scrums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by sharing insights and strategies on secure coding practices, advocating for the use of accessible tools to help developers understand security vulnerabilities and prevent exploitation.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threat intelligence platforms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environments to analyze security incidents and help inform real-time decision-making about vulnerability response options.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penetration tests on mobile applications, utilizing tools like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intercepting traffic and exploiting vulnerabilities, developing secure mobile architectures to protect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developers in software security practices, leading workshops focused on the importance of coding securely and understanding potential cyber threats to enhance overall team competencies.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