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engineer with over 11 years of experience specializing in web and mobile applications. Adept at leading composable commerce projects and implementing advanced AI integrations to enhance user experiences. Proven track record in React, Next.js, and Node.js development, driving performance and scalability while collaborating effectively with cross-functional teams to deliver high-quality digital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Tailwind CSS, HTML5, CSS3, JavaScript,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 APIs, Serverless Functions, Firebase, AWS Lambda,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&amp; CMS:</w:t>
      </w:r>
      <w:r w:rsidRPr="00745DD3">
        <w:rPr>
          <w:rFonts w:ascii="Roboto Light" w:eastAsia="Roboto Light" w:hAnsi="Roboto Light" w:cs="Roboto Light"/>
          <w:color w:val="404040" w:themeColor="text1" w:themeTint="BF"/>
          <w:sz w:val="20"/>
          <w:szCs w:val="20"/>
        </w:rPr>
        <w:t xml:space="preserve"> Salesforce Commerce Cloud, commercetools, Shopify Plus, Contentful, Amplience, Strapi, PIM/DAM integrations, Algolia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Webpack, Vite, Docker, Kubernetes, CI/CD, Azure DevOps,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OpenAI, Google Vertex AI, Salesforce Einstein, NLP Libraries, TensorFlow, PyTorch, Scikit-learn, AI Analytics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AI-driven e-commerce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Salesforce Commerce Cloud while integrating seamless API-based services to enhance user experience and drive engagement in digital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composable commerce solutions that leveraged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personalized user journeys and dynamic content delivery powered by machine learning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AI integration strategies within e-commerce frameworks to deliver predictive search, personalized recommendations, and automated content generation, resulting in improved customer satisfaction and retention rates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UX designers and product strategists to translate business requirements into technical specifications, ensuring all projects adhered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best practices in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innovation to drive technical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performance monitoring tools and key metrics to ensure application scalability and resilience, adapting architecture to meet evolving business needs and demands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technical discovery sessions for clients, articulating how </w:t>
      </w:r>
      <w:r w:rsidRPr="00745DD3">
        <w:rPr>
          <w:rFonts w:ascii="Roboto Light" w:eastAsia="Roboto Light" w:hAnsi="Roboto Light" w:cs="Roboto Light"/>
          <w:b/>
          <w:bCs/>
          <w:color w:val="404040" w:themeColor="text1" w:themeTint="BF"/>
          <w:sz w:val="20"/>
          <w:szCs w:val="20"/>
        </w:rPr>
        <w:t xml:space="preserve">MACH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enriches composability and agility in e-commerce solutions to C-suite stakeholders and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architectural decisions, integration processes, and project workflows, contributing to a shared knowledge base that supports consistent implementation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cutting-edge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deployment strategies, achieving faster and more reliable delivery cycles in a cloud-native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trends and tools in digital commerce, recommending innovative solutions that align with business goals, leading to successful adoption and internal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modern development tools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component development, resulting in improved code quality and reduced debugging times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presales discussions to craft compelling proposals for clients, showcasing the value of composable commerce strategies and AI enhancements tailored to specific business needs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industry research on the latest advancements in headless commerce technology and AI applications, ensuring that the organization remained at the forefront of digital solutions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machine learning teams to introduce AI-powered enhancements into e-commerce platforms, thus providing more tailored shopping experiences and actionable insights based on user behavior.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software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front-end requests in a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software engineering practices by utilizing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that facilitated efficient project management and team collaboration, leading to timely deliverables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stakeholders engagements to understand requirements and ensure code quality across applications, building scalable systems while maintaining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systems to augment capabilities and improve the overall functionality, thereby enhancing user experiences with new features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develop responsive web applications, ensuring that the final product was user-friendly and adhered to company branding guidelines and functionality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applications through rigorous testing and debugging processes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significantly enhancing performance and effectively reducing latency and system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benchmarks for success and identifying areas for improvement within complex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teams to automate workflows and reduce manual processes through CI/CD pipelines, driving efficiency in deployments and increasing the speed of delivering new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tech stacks, effectively utilizing enterprise frameworks and maintaining data integrity throughout transformed environments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to gather requirements and demonstrate product functionality, ensuring software solutions met or exceeded expectations by translating technical capabilities into tangible business benefits.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tools, and best practices in software development, nurturing skills and fostering professional growth within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focused on innovations in web and mobile technologies, promoting continuous improvement and adoption of new methodologies and tools.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