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detail-oriented professional with 9 years of experience in software development, specializing in web and mobile applications. Proven track record in compliance analysis, risk assessment, and utilizing automation for governance, risk, and compliance (GRC) initiatives. Strong collaborative skills with a focus on enhancing organizational security and privacy through advanced technical expertise.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TypeScript, JavaScript, SQL, HTML, CSS,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Express, Kubernetes, Django, Flask, Angular, Spring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GRC Tools &amp; Technologies:</w:t>
      </w:r>
      <w:r w:rsidRPr="00745DD3">
        <w:rPr>
          <w:rFonts w:ascii="Roboto Light" w:eastAsia="Roboto Light" w:hAnsi="Roboto Light" w:cs="Roboto Light"/>
          <w:color w:val="404040" w:themeColor="text1" w:themeTint="BF"/>
          <w:sz w:val="20"/>
          <w:szCs w:val="20"/>
        </w:rPr>
        <w:t xml:space="preserve"> HITRUST, SOC 2, ISO 27001, Terraform, AWS, Azure, ElasticSearch, NATS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Jenkins, Docker, Postgres, Bitbucket, Swagger, Kiali, Prometheus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&amp; Compliance:</w:t>
      </w:r>
      <w:r w:rsidRPr="00745DD3">
        <w:rPr>
          <w:rFonts w:ascii="Roboto Light" w:eastAsia="Roboto Light" w:hAnsi="Roboto Light" w:cs="Roboto Light"/>
          <w:color w:val="404040" w:themeColor="text1" w:themeTint="BF"/>
          <w:sz w:val="20"/>
          <w:szCs w:val="20"/>
        </w:rPr>
        <w:t xml:space="preserve"> Risk Assessment, Compliance Monitoring, Security Audits, User Access Reviews, Security Standards, Privacy Management, Incident Response, Vulnerability Management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multiple compliance audits including </w:t>
      </w:r>
      <w:r w:rsidRPr="00745DD3">
        <w:rPr>
          <w:rFonts w:ascii="Roboto Light" w:eastAsia="Roboto Light" w:hAnsi="Roboto Light" w:cs="Roboto Light"/>
          <w:b/>
          <w:bCs/>
          <w:color w:val="404040" w:themeColor="text1" w:themeTint="BF"/>
          <w:sz w:val="20"/>
          <w:szCs w:val="20"/>
        </w:rPr>
        <w:t xml:space="preserve">HITRUST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SOC 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ISO 27001</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collaborating effectively with internal teams and external auditors to ensure adherence to security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organization’s security and privacy trust center, consistently updating information and maintaining transparency to reassure clients and stakeholders regarding compliance and risk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automation scripts to streamline GRC processes, significantly optimizing workflows for vendor security reviews and user access assessments, enhancing efficiency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collaboration with workflow owners and external stakeholders, providing clear insights and resolutions related to findings from compliance reviews, which fostered a transparent compliance culture.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compliance documentation and security policies, ensuring alignment with industry best practices and regulatory requirements, reinforcing organizational integrity and risk management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an understanding of GRC program-building techniques to adapt strategies suitable for high-growth cloud-native environments, enhancing overall maturity of organizational compliance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adaptability and responsiveness in addressing various client inquiries relating to security and compliance, cultivating strong client relationships and trust in services offered.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ongoing education regarding industry standards and best practices related to risk management and compliance in order to maintain competitive advantage in the healthcare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Effectively communicated complex compliance requirements to non-technical stakeholders, employing strategies that promoted understanding and compliance across various departments 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feedback mechanisms from audits to improve existing processes and security measures, demonstrating commitment to continuous improvement and proactive risk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aimed at educating employees about compliance risks and organizational policies, fostering a culture of compliance and security awareness throughout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to maintain suitable risk posture through regular assessment and updates of security standards, policies, and practices aligning with evolving compliance landscapes.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various teams to develop comprehensive security strategies integrating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compliance efficiency and risk reduction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maintaining security logs and monitoring compliance integrity, enabling proactive management of any compliance-related threats or vulnerabilities as they appeared.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Administered technology solutions for governance, risk, and compliance that utilized cutting-edge methodologies and automation, significantly enhancing traditional compliance processes.”],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web applications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data processing efficiency and creating seamless user experiences for enterprise-level clients in the productivity and collaboration suite.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full development life cycles for multiple applications, following Agile methodologies and contributing to high-quality software delivery and project success through effective collaboration and adaptability.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deployment processes that ensured consistent application performance and significantly reduced the risk of human error in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identify and analyze compliance issues and develop solutions that met both user needs and regulatory standards, strengthening project outcomes and client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supported junior engineers and interns by sharing knowledge on industry best practices, helping to create a culture of learning, and enhancing the team’s collective skill set in compliance analysis.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peer feedback sessions that improved the quality of the codebase and ensured alignment with best practices for security and compliance within software development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source code management and version control, enabling efficient team collaboration and streamlined integration of code changes through pull requests and proactive merge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test plans and automated tests to validate application functionality against compliance requirements, ensuring adherence to project specifications and quality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QA teams to identify potential risks and security vulnerabilities in code, contributing to a more robust final product that maintained high operational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throughout project lifecycle to gather requirements and provide updates, ensuring alignment with project goals and enhancing overall stakeholder satisfaction and trust.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planning sessions to assess new requirements and compliance landscapes, adapting the technology stack accordingly to remain competitive and compliant in a fast-paced industry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logging and monitoring solutions using tools such as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insights into application performance and compliance adherence while enabling issue detection and resolution.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