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over 11 years of experience in software development, specifically focused on web and mobile applications in the financial services sector. Proven ability to drive digital transformation and strategic initiatives within the banking industry, leveraging a deep understanding of challenges facing lenders and mortgage businesses. Highly skilled in consultative selling, relationship management, and technical solutions that deliver measurable business value.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Spring Boot, React, Angular, ASP.NET,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MongoDB, MySQL, Oracle 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JIRA, Agile, Scrum,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strategic consultant to banking clients, utilizing frameworks like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digital solutions that enhance operational efficiency and customer satisfaction within the mortgage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by employing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projects, ensuring clear communication, and aligning stakeholder expectations with business goals and technological possibilities.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knowledge of the US mortgage industry to identify customer needs, crafting tailored solutions that leverage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business growth and facilitate transformational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C-suite executives in financial institutions to present innovative software solutions, effectively articulating the return on investment (ROI) and value proposition of our portfolio's offerings and technology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strategic partnerships with lending institutions, navigating complex organizational structures to influence key stakeholders and drive collaborative initiatives that promote the adoption of digital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high-impact presentations and proposals using tools like </w:t>
      </w:r>
      <w:r w:rsidRPr="00745DD3">
        <w:rPr>
          <w:rFonts w:ascii="Roboto Light" w:eastAsia="Roboto Light" w:hAnsi="Roboto Light" w:cs="Roboto Light"/>
          <w:b/>
          <w:bCs/>
          <w:color w:val="404040" w:themeColor="text1" w:themeTint="BF"/>
          <w:sz w:val="20"/>
          <w:szCs w:val="20"/>
        </w:rPr>
        <w:t xml:space="preserve">PowerPoint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showcase the business value of integrated banking solutions and addressing market trends in the financial services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needs assessments to uncover business drivers, employing a consultative selling approach supported by solid research and a robust understanding of competitive market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clients by implementing customer feedback loops that informed product development, ensuring alignment with strategic business objectives and enhancing user experience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internal workflows through automation technologies, leading to increased productivity and reduced operational costs across several departments focused on lending and mortgage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team members through complex project challenges, fostering an environment of continuous learning and professional development, which is critical in technology-driven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data analytics tools to monitor market trends and adapt sales strategies accordingly, driving business solutions that meet evolving customer demands and industry standards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product features with regulatory requirements, ensuring that our solutions not only meet client expectations but also adhere to compliance and industry-specific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thought leadership through participation in industry conferences, sharing insights and best practices regarding cloud technologies and innovations in the mortgage sector with various stakeholders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manage client interactions and track sales funnels, enhancing data-driven decision-making strategies that align marketing efforts with buyer journeys in the mortgage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for client onboarding processes, ensuring smooth transitions to new technologies and fostering long-term customer relationships.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robust frameworks including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online presence for banking clients part of the mortgage lending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and stakeholders to define technical requirements, ensuring that software solutions align with both customer expectations and market demands within financial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emerging technologies and industry trends to inform product enhancements, promoting increased efficiencies in software deployment and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web services and APIs to facilitate data exchange between banking systems, maximizing interoperability and creating seamless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change management strategies to guide customers through technology transitions, ensuring minimal disruption and maximum value realization from new software deployments across lending organizations.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design and management through the use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processes, which significantly improved application performance metrics and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deliverables and managing the team’s Agile development cycle, ensuring timely project execution and adherence to customer requirements and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integration tests thereby increasing the reliability of applications and ensuring quality standards were met throughout the development cycle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workshops and technical demonstrations to gather feedback on software prototypes, allowing for iterative improvements that ensure final products exceed market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partnerships with third-party vendors to extend the functionality of banking solutions, ensuring our offerings remain competitive while adapting to new financial technologies and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user experience principles in development, resulting in enhanced customer satisfaction scores and encouraging repeat business through better client engagement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strong security culture by integrating best practices in software development, ensuring compliance with data protection regulations and best practices in information security.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