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Cloud Services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Services Engineer with over 11 years of experience in software development, primarily focused on cloud security and micro-services architecture. Proficient in developing scalable cloud applications using AWS, Azure, and Google Cloud. Demonstrated expertise in containerization with Docker and Kubernetes, along with API integration and cloud security protocols. Adept at creating REST APIs and utilizing automation tools like Ansible and Terraform to enhance provisioning and security. Committed to fostering innovation and collaboration in developing cutting-edge solutions for dynamic business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Java, C#,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Containerization:</w:t>
      </w:r>
      <w:r w:rsidRPr="00745DD3">
        <w:rPr>
          <w:rFonts w:ascii="Roboto Light" w:eastAsia="Roboto Light" w:hAnsi="Roboto Light" w:cs="Roboto Light"/>
          <w:color w:val="404040" w:themeColor="text1" w:themeTint="BF"/>
          <w:sz w:val="20"/>
          <w:szCs w:val="20"/>
        </w:rPr>
        <w:t xml:space="preserve"> Docker, Kubernetes, Helm, OpenShift, Swarm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Configuration Management:</w:t>
      </w:r>
      <w:r w:rsidRPr="00745DD3">
        <w:rPr>
          <w:rFonts w:ascii="Roboto Light" w:eastAsia="Roboto Light" w:hAnsi="Roboto Light" w:cs="Roboto Light"/>
          <w:color w:val="404040" w:themeColor="text1" w:themeTint="BF"/>
          <w:sz w:val="20"/>
          <w:szCs w:val="20"/>
        </w:rPr>
        <w:t xml:space="preserve"> Ansible, Terraform, CloudFormation,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Redis, PostgreSQL, MySQL, Cassandra,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OAuth, OpenID Connect, JWT, SSL/TLS, VPN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Cloud Services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cloud-scale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cloud security,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container orchestration in various project deployments in highly complex environments to optimize system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various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documenting APIs, protocols, and headers, contributing to comprehensive understanding and effective integration of security measures within dynamic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security protocols for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best practices were followed while enhancing application performance and user experience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of cloud resources, eliminating bottlenecks while ensuring efficient environment setups and compliance with security measures across all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solutions for the </w:t>
      </w:r>
      <w:r w:rsidRPr="00745DD3">
        <w:rPr>
          <w:rFonts w:ascii="Roboto Light" w:eastAsia="Roboto Light" w:hAnsi="Roboto Light" w:cs="Roboto Light"/>
          <w:b/>
          <w:bCs/>
          <w:color w:val="404040" w:themeColor="text1" w:themeTint="BF"/>
          <w:sz w:val="20"/>
          <w:szCs w:val="20"/>
        </w:rPr>
        <w:t xml:space="preserve">cataloging and annotation of 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project visibility and facilitating better resource management within the DevOps lifecycle, with a strong emphasis on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and enhance team collaboration, ensuring timely delivery of high-quality software applications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resilience, and scalability, resulting in consistent performance across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software development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automation of deployment processes and ensuring rapid and reliable delivery of new features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cloud infrastructure needs, developing tailored solutions that incorporate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technologies to enhance their operational capabilities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industry best practices surrounding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tools, and effective application design strategies, fostering a culture of continuous learning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post-deployment,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optimum resource allocation and proactive resolution of potential issues within the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strategies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visibility into application health and performance, ensuring effective troubleshooting and prompt identification of potential risks or issues 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solutions leveraging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orchestration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impact analysis and feasibility studies to ensure alignment with organizational objectives and technological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security frameworks adopted by the organization to encompass new and existing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defense against emerging threats in a fast-evolving technical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technology trends and best practices, mentoring junior engineers and fostering innovation within cloud technologies, ensuring alignment with the strategic direction of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effectively optimizing performance while ensuring adherence to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industry regulations throughout all stages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secure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performance scalability while integrating feedback across collaborative teams to improve usability and security features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design and deploy efficient, scalable cloud applications, consistently revising and optimizing workflows to align with best practices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coding standards and conducted peer reviews, promoting cohesive efforts towards developing maintainable, high-quality application code while adhering to </w:t>
      </w:r>
      <w:r w:rsidRPr="00745DD3">
        <w:rPr>
          <w:rFonts w:ascii="Roboto Light" w:eastAsia="Roboto Light" w:hAnsi="Roboto Light" w:cs="Roboto Light"/>
          <w:b/>
          <w:bCs/>
          <w:color w:val="404040" w:themeColor="text1" w:themeTint="BF"/>
          <w:sz w:val="20"/>
          <w:szCs w:val="20"/>
        </w:rPr>
        <w:t xml:space="preserve">cloud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penetration testing and vulnerability assessments on cloud applications using tools like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security weaknesses and providing recommendations to mitigate risks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with security at their core, integrating tools and libraries that adhere to the latest </w:t>
      </w:r>
      <w:r w:rsidRPr="00745DD3">
        <w:rPr>
          <w:rFonts w:ascii="Roboto Light" w:eastAsia="Roboto Light" w:hAnsi="Roboto Light" w:cs="Roboto Light"/>
          <w:b/>
          <w:bCs/>
          <w:color w:val="404040" w:themeColor="text1" w:themeTint="BF"/>
          <w:sz w:val="20"/>
          <w:szCs w:val="20"/>
        </w:rPr>
        <w:t xml:space="preserve">cloud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across all applications and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automation tools effectively, configuring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environment provisioning and security compliance, which significantly reduced manual configuration efforts during project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enhance deployment processes,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improved overall productivity and ensured consistent delivery of features and fixes to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focusing on the integration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ensuring that solutions proposed met the scalability, flexibility, and resilience requirements set forth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storage solutions into applications, utilizing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handling was efficient and scalable while maintaining compliance with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workshops aimed at educating teams on </w:t>
      </w:r>
      <w:r w:rsidRPr="00745DD3">
        <w:rPr>
          <w:rFonts w:ascii="Roboto Light" w:eastAsia="Roboto Light" w:hAnsi="Roboto Light" w:cs="Roboto Light"/>
          <w:b/>
          <w:bCs/>
          <w:color w:val="404040" w:themeColor="text1" w:themeTint="BF"/>
          <w:sz w:val="20"/>
          <w:szCs w:val="20"/>
        </w:rPr>
        <w:t xml:space="preserve">cloud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security practices, fostering a community focused on advancement and innovation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on cloud platforms, enhancing performance analytics and alert systems to provide ongoing insights into cloud application health and potential areas of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