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IT professional with 11 years of experience in software development and cloud security, emphasizing Microsoft Azure, AWS, and cybersecurity solutions. Versatile in assessing, remediating, and enhancing cloud environments using advanced security frameworks and practices, focused on driving digital transformation and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Amazon Web Services (AWS), Microsoft 365 (M365), Azure AD, Entra 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Microsoft Defender Suite, Microsoft Sentinel, Data Loss Prevention (DLP), AWS Security Hub, GuardDuty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Flask, Django,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Risk Management and Compliance:</w:t>
      </w:r>
      <w:r w:rsidRPr="00745DD3">
        <w:rPr>
          <w:rFonts w:ascii="Roboto Light" w:eastAsia="Roboto Light" w:hAnsi="Roboto Light" w:cs="Roboto Light"/>
          <w:color w:val="404040" w:themeColor="text1" w:themeTint="BF"/>
          <w:sz w:val="20"/>
          <w:szCs w:val="20"/>
        </w:rPr>
        <w:t xml:space="preserve"> CISSP, CCSP, NIST, ISO/IEC 27001, GDPR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Terraform,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for client organizations, focusing on enhancing their security posture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analysis and remediation for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incidents in cloud environments, utilizing </w:t>
      </w:r>
      <w:r w:rsidRPr="00745DD3">
        <w:rPr>
          <w:rFonts w:ascii="Roboto Light" w:eastAsia="Roboto Light" w:hAnsi="Roboto Light" w:cs="Roboto Light"/>
          <w:b/>
          <w:bCs/>
          <w:color w:val="404040" w:themeColor="text1" w:themeTint="BF"/>
          <w:sz w:val="20"/>
          <w:szCs w:val="20"/>
        </w:rPr>
        <w:t xml:space="preserve">Microsoft 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Defender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detection and response capabilities through innovative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security best practices into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latest frameworks, promoting automation in risk management processes for efficiency, resulting in improved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including product managers and developers, to enhance the secure development lifecycle (SDLC) in web applications, ensuring security is embedded from design through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Data Loss Prevention (DLP)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proactively mitigate data breaches, advising clients on the latest security trends and tools necessary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recommend and implement improvements in their cloud security posture, advising on </w:t>
      </w:r>
      <w:r w:rsidRPr="00745DD3">
        <w:rPr>
          <w:rFonts w:ascii="Roboto Light" w:eastAsia="Roboto Light" w:hAnsi="Roboto Light" w:cs="Roboto Light"/>
          <w:b/>
          <w:bCs/>
          <w:color w:val="404040" w:themeColor="text1" w:themeTint="BF"/>
          <w:sz w:val="20"/>
          <w:szCs w:val="20"/>
        </w:rPr>
        <w:t xml:space="preserve">cloud managed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best practices are adhered to in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clients to foster a culture of security awareness, emphasizing the importance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risk management in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practices, enhancing deployment processes, reducing configuration drift, and promoting efficient resource management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assessed cloud applications for vulnerabilities and potential breaches, implementing security solutions to prevent </w:t>
      </w:r>
      <w:r w:rsidRPr="00745DD3">
        <w:rPr>
          <w:rFonts w:ascii="Roboto Light" w:eastAsia="Roboto Light" w:hAnsi="Roboto Light" w:cs="Roboto Light"/>
          <w:b/>
          <w:bCs/>
          <w:color w:val="404040" w:themeColor="text1" w:themeTint="BF"/>
          <w:sz w:val="20"/>
          <w:szCs w:val="20"/>
        </w:rPr>
        <w:t xml:space="preserve">business email compromise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security assessment reports that provided clear insights and recommendations for improving client security architectures, ensuring transparent communication of security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incident response strategies for AWS and Azure environments, equipping teams with guidelines to effectively respond to security breaches and mitigate risks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analyzed current security trends and best practices, adapting strategies to align with emerging threats within the cloud security landscape, ensuring ongoing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security technologies and solutions that could enhance clients' existing security operations, enabling improvements in effectiveness and efficiency in their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stakeholders to establish security needs and prioritize solutions, bolstering client relationships while ensuring tailored security measures are implemented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forums and cybersecurity discussions, sharing insights on best practices related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awareness and knowledge-sharing 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ensuring security integration throughout the software development lifecycle, employing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industry-standard protocols for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implement Agile methodologies effectively, significantly improving the efficiency of software delivery and ensuring that security requirements were prioritized in project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and certification programs for cloud technologies, continually enhancing my expertise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staying abreast of advancements in cybersecurity.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secure applications while implementing best practices in RESTful API development and cloud-based solutions, ensuring seamless user experiences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security audits to identify potential vulnerabilities, applying patches, and documenting critical findings to improve code security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security testing of applications, ensuring that security is integrated from the initial phases to final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initiatives to improve cloud migration strategies while ensuring compliance with security protocols and regulations essential for client safety.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security incidents in real-time, collaborating with teams to analyze the root causes of breaches and implement preventive measures moving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focusing on secure coding concepts and cloud security, improving team capacity to develop secure and efficient applications that adhere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that followed industry standards and security protocols while mentoring junior developers on the importance of security in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and risk management activities, applying skills in </w:t>
      </w:r>
      <w:r w:rsidRPr="00745DD3">
        <w:rPr>
          <w:rFonts w:ascii="Roboto Light" w:eastAsia="Roboto Light" w:hAnsi="Roboto Light" w:cs="Roboto Light"/>
          <w:b/>
          <w:bCs/>
          <w:color w:val="404040" w:themeColor="text1" w:themeTint="BF"/>
          <w:sz w:val="20"/>
          <w:szCs w:val="20"/>
        </w:rPr>
        <w:t xml:space="preserve">risk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potential security threats and develop mitigation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cloud technologies, and security practices by attending relevant conferences and seminars, broadening organizational knowledge of cybersecurity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