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specializing in web and mobile applications focused on AI integration. Expertise in building strategic partnerships and executing go-to-market strategies that enhance collaborative success across leading cloud platforms. Proven capability in navigating hyperscaler partner ecosystems, particularly Microsoft Azure and Google Cloud, to drive revenue and achieve partner commitments.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Google Cloud Platform, AWS, GCP, Azure Marketplace, ISV Success Program, Co-sell Frameworks, Cloud Partner Ecosystems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React, Angular, Django, Flask,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Data Warehousing, ETL Processes,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CI/CD,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Business Analytics, ETL Tools, A/B Testing, Data Visualization, Predictive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strategy implementation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partnerships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major hyperscalers, driving collaborative approaches that increased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enterprise workflows while enhancing partner engagement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tailor-made training programs for hyperscaler teams, equipping them with necessary marketing collateral and playbooks that ensured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co-selling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rapidly evolving technological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strategic partners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hyperscaler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comprehensive joint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with industry-specific value propositions and solidified long-term collaborative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beneficial partnership agreements with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hyperscalers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harmonized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co-sell incentives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marketplace opportunities, facilitating enhanced access to development resources for streamlined partner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pipeline development through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motions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included partner-sourced opportunities, establishing a robust ecosystem to enhance revenue and market share growth among participating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partner infrastructure that synchronized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hyperscaler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increasing ease of access for all partner organizations through enhanced online portals.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organization at key industry events and hyperscaler conferences, showcasing innovative AI-driven solutions while gathering competitive insights to optimize future partnership strategies and product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from partner collaborations, translating data-driven insights into actionable strategies that optimized resource allocation and improved partner success rates across diverse market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Tier-1 partners targeting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Fortune 500 enterprises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dialogue that guided the adoption of innovative technologies essential in a rapidly changing digital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improvement, leveraging stakeholder feedback and internal insights to inform development iterations and advance collaboration strategies that added holistic value to enterprise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partner perspectives and ensuring alignment across sales, marketing, product management, and customer success departments to maximize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sophisticated negotiation techniques to align partner expectations with business objectives, fostering an environment focused on mutual success and driving innovative approaches within the cloud services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engagement processes for new partner integrations, ensuring a seamless onboarding experience that emphasized the strategic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achieving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internal processes that enhanced the integration of partnerships into existing operational frameworks, ensuring clarity of expectations and impactful collaboration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shaping a new category of enterprise software by strategically positioning AI capabilities within the current market landscape, driving transformative changes in user experience and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customer needs into technical specifications that drove innovation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AI-underpinned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software scalability and operational versatility.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partnership management by conducting detailed analyses of partner performance metrics, leveraging insights to drive engagement strategies and increase collaborative effectiveness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streamline the integration of partner services within enterprise applications, significantly improving user experience and fostering long-term loyalty through responsive service delivery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meetings with stakeholders to align strategic objectives of Microsoft’s partner ecosystem, advocating for enhancements that bolstered sales momentum and increased market share in targeted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my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training materials that educated partners on optimizing their product offerings within the market, resulting in accelerated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partner incentives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development funds (MDF) initiatives that reinforced collaborative projects and unified promotional campaigns targeting key customer segments actively engaging in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seminars to enhance stakeholders' understanding of Microsoft's partner programs, ensuring teams were equipped with the latest knowledge and tools to improve joint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implementation processes for co-selling initiatives across cloud portfolios, ensuring that delivery milestones were met and partner expectations were continuously exceeded in a highly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development teams to communicate partner feedback effectively, ensuring that partner needs were addressed in product roadmaps to enhance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workflows through the integration of feedback mechanisms that informed both strategic direction and tactical execution of partner engagements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loops between partners and internal teams to ensure that all concerns were addressed promptly, reinforcing a strong culture of collaboration within the enterprise's partner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understanding of competitors within the marketplace, continuously analyzing trends and shifts to proactively adjust strategies and elevate Microsoft's competitive advantage in partner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