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11 years of experience specializing in cloud operations, DevOps, and infrastructure management. Proven expertise in AWS, automation, and monitoring tools, driving solutions for SaaS environments. Committed to enhancing system performance and security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EC2, S3, RDS, CloudRun, Cognito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Terraform, Ansible, CloudFormation, Jenkins, GitLab CI, CircleCI,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JavaScript,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CloudWatch, Prometheus, Grafana, SIEM, SOC2 Compliance, FedRAMP, ISO 27001</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Kubernetes, Helm, OpenShift, AWS ECS, GKE, EKS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focusing on uptime, efficiency, and adherence to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standards by integrating best practices and continuous monitoring processes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reducing lead times for infrastructure changes, while implementing quality controls and testing phases to ensure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issues in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comprehensive documentation that supported incident management processes for enhanced team communication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system performance metrics, facilitating proactive management of cloud resources to minimize downtime and maintain optimal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initiatives in compliance with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vulnerability assessments and remediation strategies that fortified the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against security threats while maintaining regulatory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maintenance of CI/CD pipelines leveraging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application deployments, significantly improving operational efficiency and reducing human error risks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backup and disaster recovery plans ensuring data integrity and availability within cloud deployments, while consistently testing and revising protocols to adapt to evolving business continuity requirements and security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routine tasks, significantly reducing manual workload and allowing for quicker response times to operational incidents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collaborating with industry experts to elevate personal skills and extend influence within the team and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security audits of cloud environments to identify vulnerabilities and implement necessary patches, enhancing overall system integrity and compliance with government standards and internal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development teams to ensure seamless integration of applications and infrastructure, advocating for best practices in code quality, automation, and security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automation processes and best practices, fostering a culture of learning and innovation while increasing team capabilities and confidence in handling complex cloud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packet tracing methods to analyze outgoing and incoming traffic in AWS, boosting the incident resolution process when dealing with performance issues across client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incident response efforts for cloud infrastructure, employing structured problem-solving methodologies that ensured rapid identification, analysis, and remediation of service interruptions, thus minimizing impact on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industry trends and changes related to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seeking to enhance personal and team expertise through webinars, conferences, and relevant publications.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cloud-based solutions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applications and services while ensuring high availability and adherence to security frameworks established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infrastructure as code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consistency and repeatability in cloud resource handling and deployments across multiple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project stakeholders to define requirements and document cloud architecture decisions, thereby providing critical input into project planning and execution to support infrastructure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implemented a comprehensive logging and monitoring framework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visibility of application performance metrics and resource utilization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environment, emphasizing collaboration with product and development teams to ensure cloud solutions aligned with overall business goals and user needs while reinforcing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 resource provisioning and management tasks via orchestration solutions like </w:t>
      </w:r>
      <w:r w:rsidRPr="00745DD3">
        <w:rPr>
          <w:rFonts w:ascii="Roboto Light" w:eastAsia="Roboto Light" w:hAnsi="Roboto Light" w:cs="Roboto Light"/>
          <w:b/>
          <w:bCs/>
          <w:color w:val="404040" w:themeColor="text1" w:themeTint="BF"/>
          <w:sz w:val="20"/>
          <w:szCs w:val="20"/>
        </w:rPr>
        <w:t xml:space="preserve">Chef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stack deployment efficiency and consistency through automated configuration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security practices, leading to the development of policies and procedures that improved the compliance posture of cloud solutions and met industry standards for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assistance and insights to development teams regarding container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them to leverage best practices for deploying microservices applications in the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cross-team workshops to share knowledge on cloud security practices and issues, fostering an atmosphere of continuous improvement and rapid learning across functional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incident management and response scenarios, promoting swift resolution workflows, which improved the effectiveness of coordination during high-pressure situations and kept service disruptions to a minimum.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health assessments using various monitoring tools to proactively identify issues, enabling the team to take corrective actions before they impacted service availability 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Scrum meetings to facilitate effective communication and collaboration across teams, ensuring transparency of ongoing projects and impending cloud operational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