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dedicated and knowledgeable Cloud Infrastructure Engineer with over 11 years of experience in software development focused on web and mobile applications. Proficient in deploying and managing cloud infrastructure solutions while ensuring compliance with cybersecurity standards. Skilled in digital engineering tools integration, automation, and optimization, with strong familiarity in Infrastructure as Code (IaC) and Configuration as Code (CaC) principles. Known for excellent problem-solving abilities and effective communication across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JavaScript, SQL,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EC2, AWS IAM, AWS VPC, Terraform, Azure,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Git, Jenkins, Ansible,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Cybersecurity Standards:</w:t>
      </w:r>
      <w:r w:rsidRPr="00745DD3">
        <w:rPr>
          <w:rFonts w:ascii="Roboto Light" w:eastAsia="Roboto Light" w:hAnsi="Roboto Light" w:cs="Roboto Light"/>
          <w:color w:val="404040" w:themeColor="text1" w:themeTint="BF"/>
          <w:sz w:val="20"/>
          <w:szCs w:val="20"/>
        </w:rPr>
        <w:t xml:space="preserve"> NIST 800-171, NIST 800-53, RMF, STIG Compliance, CISSP, CCSP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Digital Engineering Tools:</w:t>
      </w:r>
      <w:r w:rsidRPr="00745DD3">
        <w:rPr>
          <w:rFonts w:ascii="Roboto Light" w:eastAsia="Roboto Light" w:hAnsi="Roboto Light" w:cs="Roboto Light"/>
          <w:color w:val="404040" w:themeColor="text1" w:themeTint="BF"/>
          <w:sz w:val="20"/>
          <w:szCs w:val="20"/>
        </w:rPr>
        <w:t xml:space="preserve"> 3DExperience, Windchill, Teamcenter, CATIA, NX, CREO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Infrastructure:</w:t>
      </w:r>
      <w:r w:rsidRPr="00745DD3">
        <w:rPr>
          <w:rFonts w:ascii="Roboto Light" w:eastAsia="Roboto Light" w:hAnsi="Roboto Light" w:cs="Roboto Light"/>
          <w:color w:val="404040" w:themeColor="text1" w:themeTint="BF"/>
          <w:sz w:val="20"/>
          <w:szCs w:val="20"/>
        </w:rPr>
        <w:t xml:space="preserve"> TCP/IP, DNS, Firewalls, VPNs, Load Balancers, Routing Protocols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installation, configuration, and maintenance of </w:t>
      </w:r>
      <w:r w:rsidRPr="00745DD3">
        <w:rPr>
          <w:rFonts w:ascii="Roboto Light" w:eastAsia="Roboto Light" w:hAnsi="Roboto Light" w:cs="Roboto Light"/>
          <w:b/>
          <w:bCs/>
          <w:color w:val="404040" w:themeColor="text1" w:themeTint="BF"/>
          <w:sz w:val="20"/>
          <w:szCs w:val="20"/>
        </w:rPr>
        <w:t xml:space="preserve">digital engineering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3DExperience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deployment across diverse environments while mitigating downtime through effective change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instances of </w:t>
      </w:r>
      <w:r w:rsidRPr="00745DD3">
        <w:rPr>
          <w:rFonts w:ascii="Roboto Light" w:eastAsia="Roboto Light" w:hAnsi="Roboto Light" w:cs="Roboto Light"/>
          <w:b/>
          <w:bCs/>
          <w:color w:val="404040" w:themeColor="text1" w:themeTint="BF"/>
          <w:sz w:val="20"/>
          <w:szCs w:val="20"/>
        </w:rPr>
        <w:t xml:space="preserve">digital engineering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supervised version updates, applying </w:t>
      </w: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compliance with </w:t>
      </w:r>
      <w:r w:rsidRPr="00745DD3">
        <w:rPr>
          <w:rFonts w:ascii="Roboto Light" w:eastAsia="Roboto Light" w:hAnsi="Roboto Light" w:cs="Roboto Light"/>
          <w:b/>
          <w:bCs/>
          <w:color w:val="404040" w:themeColor="text1" w:themeTint="BF"/>
          <w:sz w:val="20"/>
          <w:szCs w:val="20"/>
        </w:rPr>
        <w:t xml:space="preserve">cybersecurity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cybersecurity teams to integrate </w:t>
      </w:r>
      <w:r w:rsidRPr="00745DD3">
        <w:rPr>
          <w:rFonts w:ascii="Roboto Light" w:eastAsia="Roboto Light" w:hAnsi="Roboto Light" w:cs="Roboto Light"/>
          <w:b/>
          <w:bCs/>
          <w:color w:val="404040" w:themeColor="text1" w:themeTint="BF"/>
          <w:sz w:val="20"/>
          <w:szCs w:val="20"/>
        </w:rPr>
        <w:t xml:space="preserve">cybersecurity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NIST 800-171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tool deployment, ensuring robust compliance while enhancing the security posture of engineering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routine tasks and deployment processes for </w:t>
      </w:r>
      <w:r w:rsidRPr="00745DD3">
        <w:rPr>
          <w:rFonts w:ascii="Roboto Light" w:eastAsia="Roboto Light" w:hAnsi="Roboto Light" w:cs="Roboto Light"/>
          <w:b/>
          <w:bCs/>
          <w:color w:val="404040" w:themeColor="text1" w:themeTint="BF"/>
          <w:sz w:val="20"/>
          <w:szCs w:val="20"/>
        </w:rPr>
        <w:t xml:space="preserve">digital engineering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decreasing operational workload and increasing overall system efficiency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solutions for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escalating alerts and system performance issues for rapid response and resolution by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reviewing </w:t>
      </w:r>
      <w:r w:rsidRPr="00745DD3">
        <w:rPr>
          <w:rFonts w:ascii="Roboto Light" w:eastAsia="Roboto Light" w:hAnsi="Roboto Light" w:cs="Roboto Light"/>
          <w:b/>
          <w:bCs/>
          <w:color w:val="404040" w:themeColor="text1" w:themeTint="BF"/>
          <w:sz w:val="20"/>
          <w:szCs w:val="20"/>
        </w:rPr>
        <w:t xml:space="preserve">security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evaluating risks, and facilitating continuous improvement in compliance with </w:t>
      </w:r>
      <w:r w:rsidRPr="00745DD3">
        <w:rPr>
          <w:rFonts w:ascii="Roboto Light" w:eastAsia="Roboto Light" w:hAnsi="Roboto Light" w:cs="Roboto Light"/>
          <w:b/>
          <w:bCs/>
          <w:color w:val="404040" w:themeColor="text1" w:themeTint="BF"/>
          <w:sz w:val="20"/>
          <w:szCs w:val="20"/>
        </w:rPr>
        <w:t xml:space="preserve">Risk Management Framework (RMF)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consistent successful rollouts by implementing structured release management processes for </w:t>
      </w:r>
      <w:r w:rsidRPr="00745DD3">
        <w:rPr>
          <w:rFonts w:ascii="Roboto Light" w:eastAsia="Roboto Light" w:hAnsi="Roboto Light" w:cs="Roboto Light"/>
          <w:b/>
          <w:bCs/>
          <w:color w:val="404040" w:themeColor="text1" w:themeTint="BF"/>
          <w:sz w:val="20"/>
          <w:szCs w:val="20"/>
        </w:rPr>
        <w:t xml:space="preserve">Istari DE Tool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with adaptable rollback protocols to ensure project stability during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collaborated across cross-functional teams to ensure timely and efficient deployment of updates and new installations using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through regular assessments and troubleshooting, implementing hot fixes and maintaining seamless functionality across all environments in line with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execution of cybersecurity audits and assessments, aligning technical documentation with established compliance standards like </w:t>
      </w:r>
      <w:r w:rsidRPr="00745DD3">
        <w:rPr>
          <w:rFonts w:ascii="Roboto Light" w:eastAsia="Roboto Light" w:hAnsi="Roboto Light" w:cs="Roboto Light"/>
          <w:b/>
          <w:bCs/>
          <w:color w:val="404040" w:themeColor="text1" w:themeTint="BF"/>
          <w:sz w:val="20"/>
          <w:szCs w:val="20"/>
        </w:rPr>
        <w:t xml:space="preserve">STIGs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the existing security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active participation in training sessions aimed at improving team collaboration and knowledge sharing about emerging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cybersecurity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relevant to engineering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configuration practices employing </w:t>
      </w:r>
      <w:r w:rsidRPr="00745DD3">
        <w:rPr>
          <w:rFonts w:ascii="Roboto Light" w:eastAsia="Roboto Light" w:hAnsi="Roboto Light" w:cs="Roboto Light"/>
          <w:b/>
          <w:bCs/>
          <w:color w:val="404040" w:themeColor="text1" w:themeTint="BF"/>
          <w:sz w:val="20"/>
          <w:szCs w:val="20"/>
        </w:rPr>
        <w:t xml:space="preserve">Configuration as Code (CaC)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that streamlined operational processes within all environments enabling quick scaling and efficient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facilitated collaboration between engineering and cybersecurity teams to integrate secure cloud solutions, focusing on risk mitigation and effective use of resources in system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robust deployment pipeline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deployment times for updates on </w:t>
      </w:r>
      <w:r w:rsidRPr="00745DD3">
        <w:rPr>
          <w:rFonts w:ascii="Roboto Light" w:eastAsia="Roboto Light" w:hAnsi="Roboto Light" w:cs="Roboto Light"/>
          <w:b/>
          <w:bCs/>
          <w:color w:val="404040" w:themeColor="text1" w:themeTint="BF"/>
          <w:sz w:val="20"/>
          <w:szCs w:val="20"/>
        </w:rPr>
        <w:t xml:space="preserve">digital engineering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utilized in engineering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problem-solving skills to analyze and address infrastructure issues quickly, providing documented solutions for team-oriented troubleshooting that supports continuous learning and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Installed and configured multiple applications focused on enhancing user interaction and project collaboration among engineering teams using an array of tools including </w:t>
      </w:r>
      <w:r w:rsidRPr="00745DD3">
        <w:rPr>
          <w:rFonts w:ascii="Roboto Light" w:eastAsia="Roboto Light" w:hAnsi="Roboto Light" w:cs="Roboto Light"/>
          <w:b/>
          <w:bCs/>
          <w:color w:val="404040" w:themeColor="text1" w:themeTint="BF"/>
          <w:sz w:val="20"/>
          <w:szCs w:val="20"/>
        </w:rPr>
        <w:t xml:space="preserve">Windchill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Teamcenter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feature development and integration processes for </w:t>
      </w:r>
      <w:r w:rsidRPr="00745DD3">
        <w:rPr>
          <w:rFonts w:ascii="Roboto Light" w:eastAsia="Roboto Light" w:hAnsi="Roboto Light" w:cs="Roboto Light"/>
          <w:b/>
          <w:bCs/>
          <w:color w:val="404040" w:themeColor="text1" w:themeTint="BF"/>
          <w:sz w:val="20"/>
          <w:szCs w:val="20"/>
        </w:rPr>
        <w:t xml:space="preserve">CAD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to changes while prioritizing system stability and user experience improvements across the engineering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infrastructure planning and documentation efforts aligned with </w:t>
      </w:r>
      <w:r w:rsidRPr="00745DD3">
        <w:rPr>
          <w:rFonts w:ascii="Roboto Light" w:eastAsia="Roboto Light" w:hAnsi="Roboto Light" w:cs="Roboto Light"/>
          <w:b/>
          <w:bCs/>
          <w:color w:val="404040" w:themeColor="text1" w:themeTint="BF"/>
          <w:sz w:val="20"/>
          <w:szCs w:val="20"/>
        </w:rPr>
        <w:t xml:space="preserve">cybersecurity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performing routine system assessments to identify vulnerabilities and improve system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configuration management practices applying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thereby promoting collaborative development and ensuring rigorous auditing of all code changes across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for automating deployment and monitoring tasks,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reliability and reduce manual intervention during iterative field tests and tool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significantly with data engineers to shape projects requiring </w:t>
      </w:r>
      <w:r w:rsidRPr="00745DD3">
        <w:rPr>
          <w:rFonts w:ascii="Roboto Light" w:eastAsia="Roboto Light" w:hAnsi="Roboto Light" w:cs="Roboto Light"/>
          <w:b/>
          <w:bCs/>
          <w:color w:val="404040" w:themeColor="text1" w:themeTint="BF"/>
          <w:sz w:val="20"/>
          <w:szCs w:val="20"/>
        </w:rPr>
        <w:t xml:space="preserve">cloud-based 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resources are optimally utilized throughout the deployment phases of various engineering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team productivity and collaboration by organizing knowledge transfer sessions focused on best practices for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diverse environments supporting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document and update compliance-related processes, ensuring that all tool configurations adhered to standards dictated by </w:t>
      </w:r>
      <w:r w:rsidRPr="00745DD3">
        <w:rPr>
          <w:rFonts w:ascii="Roboto Light" w:eastAsia="Roboto Light" w:hAnsi="Roboto Light" w:cs="Roboto Light"/>
          <w:b/>
          <w:bCs/>
          <w:color w:val="404040" w:themeColor="text1" w:themeTint="BF"/>
          <w:sz w:val="20"/>
          <w:szCs w:val="20"/>
        </w:rPr>
        <w:t xml:space="preserve">NIST 800-53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heightened awareness amongst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stakeholders to gather requirements and feedback which further enhanced the design and functionality of deployed engineering solutions meeting operational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processes for software releases by adopting </w:t>
      </w:r>
      <w:r w:rsidRPr="00745DD3">
        <w:rPr>
          <w:rFonts w:ascii="Roboto Light" w:eastAsia="Roboto Light" w:hAnsi="Roboto Light" w:cs="Roboto Light"/>
          <w:b/>
          <w:bCs/>
          <w:color w:val="404040" w:themeColor="text1" w:themeTint="BF"/>
          <w:sz w:val="20"/>
          <w:szCs w:val="20"/>
        </w:rPr>
        <w:t xml:space="preserve">CI/CD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deployment and effectively reduced the complexity of environment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transparency in team communications by maintaining clear documentation on project statuses and outcomes which improved trust and team cohesion during multi-disciplinary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advocacy role in cross-departmental forums addressing new technologies and methodologies associated with </w:t>
      </w:r>
      <w:r w:rsidRPr="00745DD3">
        <w:rPr>
          <w:rFonts w:ascii="Roboto Light" w:eastAsia="Roboto Light" w:hAnsi="Roboto Light" w:cs="Roboto Light"/>
          <w:b/>
          <w:bCs/>
          <w:color w:val="404040" w:themeColor="text1" w:themeTint="BF"/>
          <w:sz w:val="20"/>
          <w:szCs w:val="20"/>
        </w:rPr>
        <w:t xml:space="preserve">digital transformation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ongoing learning opportunities.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