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Cloud Engineering Manager with over 11 years of experience in software development, specializing in web and mobile applications. Proven expertise in leading high-performing teams, managing AWS infrastructure, and implementing best practices in cloud governance and automation.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AWS S3, AWS RDS, AWS VPC, AWS IAM, AWS ECS, AWS EKS,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Terraform, Jenkins, GitHub Actions, Docker, Kubernetes, Ansible,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Ruby, Java, Go, Bash,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CloudWatch, Datadog, New Relic, ELK Stack, Splunk, AppDynamics, Nagios,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SOC 2, HIPAA, ISO 27001, OWASP, Encryption Standards, Network Security, Access Control, Data Privacy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and mentor a high-performing cross-functional team focusing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driving a culture of collaboration, scalability, and excellence in cloud infrastructure management to enhance overall performance and efficiency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 and implement a robust, scalable, and secure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that fuses innovative technologies and best practices to optimize resources and streamline operations, effectively supporting our mission to improve community health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 best practices in </w:t>
      </w:r>
      <w:r w:rsidRPr="00745DD3">
        <w:rPr>
          <w:rFonts w:ascii="Roboto Light" w:eastAsia="Roboto Light" w:hAnsi="Roboto Light" w:cs="Roboto Light"/>
          <w:b/>
          <w:bCs/>
          <w:color w:val="404040" w:themeColor="text1" w:themeTint="BF"/>
          <w:sz w:val="20"/>
          <w:szCs w:val="20"/>
        </w:rPr>
        <w:t xml:space="preserve">cloud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cost management while integrating advanced </w:t>
      </w:r>
      <w:r w:rsidRPr="00745DD3">
        <w:rPr>
          <w:rFonts w:ascii="Roboto Light" w:eastAsia="Roboto Light" w:hAnsi="Roboto Light" w:cs="Roboto Light"/>
          <w:b/>
          <w:bCs/>
          <w:color w:val="404040" w:themeColor="text1" w:themeTint="BF"/>
          <w:sz w:val="20"/>
          <w:szCs w:val="20"/>
        </w:rPr>
        <w:t xml:space="preserve">AWS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evolving business needs, ensuring high levels of security, performance,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 the development and maintenance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and reliable delivery of software updates while constantly enhancing existing workflows and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the automation of infrastructure, configuration, and deployment processes utilizing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manual errors and accelerate development cycles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proactive monitoring, alerting, and incident response protocols leveraging top-tier observability tools to ensure robust system performance and analytics-driven decision-making abilities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 new and emerging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organizational objectives, thereby enhancing system capabilities while aligning infrastructural evolution with strategic health care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cross-departmental teams to introduce data-driven insights into project planning, resulting in informed decision-making and timely alignment of resources to meet operational goals more effectively than before.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 an environment of continuous learning and improvement by encouraging team members to explore innovative solutions and improve their technical capabilities, driving higher engagement and satisfaction levels among the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 strong relationships with stakeholders to identify and prioritize system requirements, ensuring alignment between technology capabilities and community health initiatives to improve healthcare delivery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 system performance and costs, facilitating adjustments as needed while maintaining a focus on long-term scalability and efficiency, demonstrating strong analysis and problem-solving capabilities throughout the firm.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 and evolve development processes in line with </w:t>
      </w:r>
      <w:r w:rsidRPr="00745DD3">
        <w:rPr>
          <w:rFonts w:ascii="Roboto Light" w:eastAsia="Roboto Light" w:hAnsi="Roboto Light" w:cs="Roboto Light"/>
          <w:b/>
          <w:bCs/>
          <w:color w:val="404040" w:themeColor="text1" w:themeTint="BF"/>
          <w:sz w:val="20"/>
          <w:szCs w:val="20"/>
        </w:rPr>
        <w:t xml:space="preserve">Industry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continuous delivery pipeline is optimized for performance while mitigating potential risks in system upgrades and maintenance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rigorous security assessments to ensure compliance with regulatory frameworks for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safeguarding against unauthorized access and enhancing the overall integrity of our cloud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 and present technical documentation and reports that communicate critical findings, updates, and strategic plans succinctly to both technical and non-technical stakeholders, ensuring cohesive understanding of project trajectories.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initiatives focused on the continual enhancement of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emphasizing the importance of quality code, rigorous testing protocols, and effective communication within the team to ensure sustainable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develop innovative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cross-functional teams, adapting rapidly to evolving project requirements and contributing to successful software implementations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 a pivotal role in adopting and promoting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agility and ensuring adherence to high quality coding and deployment practices in line with client expectations through collaboration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faster time-to-market while maintaining software quality and compliance with industry standards, fostering an agile work environment capable of swiftly adapting to 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the design and implementation of robust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speed and capacity for updates while enhancing the reliability of application releases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logging and monitoring solutions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and reliability, ensuring proactive identification and resolution of potential issues ahead of user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engineers in cloud infrastructure best practices, enabling knowledge transfer and skill development while fostering a workplace culture that encourages innovation and continuous improvement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on an enterprise-wide </w:t>
      </w:r>
      <w:r w:rsidRPr="00745DD3">
        <w:rPr>
          <w:rFonts w:ascii="Roboto Light" w:eastAsia="Roboto Light" w:hAnsi="Roboto Light" w:cs="Roboto Light"/>
          <w:b/>
          <w:bCs/>
          <w:color w:val="404040" w:themeColor="text1" w:themeTint="BF"/>
          <w:sz w:val="20"/>
          <w:szCs w:val="20"/>
        </w:rPr>
        <w:t xml:space="preserve">cloud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successfully transitioning legacy applications to modern platforms ensuring minimal downtime and maximizing resource efficiency through careful planning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infrastructure deployments, significantly reducing provisioning time and enabling greater focus on development activities by streamlining operational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 detailed analysis and optimization of existing systems to enhance performance and reduce operational costs, demonstrating strong analytical skills and technical problem-solving acumen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share technical documentation and training materials, enabling team members to quickly onboard into new systems and technologies while promoting a culture of knowledge sharing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 with project stakeholders to gather requirements and provide feedback on system performances, ensuring alignment between technical capabilities and business needs, leading to successful project outcomes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regular system assessments to identify areas for improvement and innovation, ensuring ongoing compliance with all necessary industry standards while contributing to the organization's overall technological strategy.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