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Cloud Data Architect with over 11 years in software development, specializing in building scalable data architectures and data-driven solutions. Proven ability in leading complex cloud-based data integration and analytics projects, adaptable to evolving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SQL, JavaScript, R, C#, Scala,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DigitalOcean, Heroku,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Hadoop, Spark, Kafka, NoSQL, MongoDB, PostgreSQL, Elasticsearch, Tableau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Lakehouse, ETL, Data Warehousing, Data Governance, Master Data Management, Data Quality, Data Migration, DWH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CI/CD, Ansible, Terraform, Git, Bitbucket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scalable data architectures, focusing on transforming complex data sets into accessible formats while ensuring compliance with industry best practices for data integrity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develop standardized data models, optimizing the integration of diverse sources to enhance the performance of analytics-driven decision making across clinical and business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documentation of data architecture processes to establish clear protocols, including reference architecture and design specifications, facilitating alignment among multiple teams and stakeholders involved in data management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the integration of Cloud-based data management systems with legacy technologies, ensuring a smooth transition while maintaining the operational effectiveness of existing data workflows and related data governance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architects to enhance their technical skills and understanding of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approaches, fostering a collaborative learning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enterprise analytics leadership to define the strategic roadmap for data management, aligning organizational goals with emerging trends and technology to drive innovation in the healthcare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business requirements to provide thought leadership on data architecture, recommending advanced solutions that improve data access, visualization, and the overall user experience within the Cloud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sophisticated programming techniques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and sustain robust data pipelines, significantly enhancing data processing capabilities while ensuring compliance with data privacy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culture of continuous improvement by staying updated on trends and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best practices into daily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presentations to educate stakeholders on advanced data techniques and emerging technologies, enhancing overall organizational competency in data-driven strategies and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involving CI/CD processes to streamline deployment, ensuring consistent application performance across cloud environments and reducing time to 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cloud resource usage by conducting cost analyses and performance assessments, leading to informed decisions that enhanced both scalability and cost-efficiency in data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Revamped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establish clear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metadata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management, ensuring both high quality and integrity across all managed data sets and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cross-team collaborations to develop comprehensive strategies for data lifecycle management, emphasizing data security and compliance within highly regulated environments such as healthcare.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principles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Mesh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actively contributing to improved agility and flexibility in data operations and service delivery.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aligned with business objectives, employing industry-leading methodologies and frameworks to facilitate comprehensive data analysis and reporting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ETL tools, ensuring data integrity and availability for multiple stakeholders while enhancing overall analytics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engineering teams to deploy innovative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legacy systems with modern technologies to optimize performance and scalability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practices, equipping team members with the necessary tools and knowledge to adapt to changing project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assess their viability within existing infrastructures, providing strategic recommendations that drove innovation and efficiency in data management practices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that automated application deployment, reducing manual overhead and improving the reliability and frequency of releases while maintaining high operational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refine data governance policies, ensuring that data management practices adhered to compliance regulations while enhancing the quality of data used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processing and streaming analytics, driving insightful business decisions by leveraging high-volume, complex data sets in operational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Strengthened team performance through active participation in code reviews and collaborative coding sessions, thereby promoting best practices and improving software quality within development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regular communication with stakeholders to gather feedback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reporting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facilitating ongoing improvements and ensuring solutions met real-world business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design discussions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their integration into existing architecture, driving successful outcomes aligned with long-term business strategies across various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focused on enhancing application performance by implementing features that leveraged advanced database indexing and optimization techniques to improve response times and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