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professional with 11 years of experience in software development, focusing on web and mobile applications. Proven track record in customer success management and cloud technology solutions with expertise in Azure and AWS.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Microsoft Azure, AWS, Google Cloud Platform, Azure DevOps, AWS Lambda, CloudFormation, Bash Scripting,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Technical Frameworks:</w:t>
      </w:r>
      <w:r w:rsidRPr="00745DD3">
        <w:rPr>
          <w:rFonts w:ascii="Roboto Light" w:eastAsia="Roboto Light" w:hAnsi="Roboto Light" w:cs="Roboto Light"/>
          <w:color w:val="404040" w:themeColor="text1" w:themeTint="BF"/>
          <w:sz w:val="20"/>
          <w:szCs w:val="20"/>
        </w:rPr>
        <w:t xml:space="preserve"> React, Node.js, Express, Django, Flask, Spring Boot, Vue.js,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SQL, Go, TypeScript,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Analytics:</w:t>
      </w:r>
      <w:r w:rsidRPr="00745DD3">
        <w:rPr>
          <w:rFonts w:ascii="Roboto Light" w:eastAsia="Roboto Light" w:hAnsi="Roboto Light" w:cs="Roboto Light"/>
          <w:color w:val="404040" w:themeColor="text1" w:themeTint="BF"/>
          <w:sz w:val="20"/>
          <w:szCs w:val="20"/>
        </w:rPr>
        <w:t xml:space="preserve"> AWS CloudWatch, Azure Monitor, Prometheus, Grafana, Splunk, ELK Stack, DataDog, New Relic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xml:space="preserve"> JIRA, Confluence, Slack, Microsoft Teams, Trello, Asana, Zoom, Git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implementation of customer engagement strategies, improving client retention rates through proactive communication and efficient resolution of their inquiries related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interdepartmentally to develop and refine the </w:t>
      </w:r>
      <w:r w:rsidRPr="00745DD3">
        <w:rPr>
          <w:rFonts w:ascii="Roboto Light" w:eastAsia="Roboto Light" w:hAnsi="Roboto Light" w:cs="Roboto Light"/>
          <w:b/>
          <w:bCs/>
          <w:color w:val="404040" w:themeColor="text1" w:themeTint="BF"/>
          <w:sz w:val="20"/>
          <w:szCs w:val="20"/>
        </w:rPr>
        <w:t xml:space="preserve">Cloud Solution Partner (CSP)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 enhancing customer onboarding experiences and ensuring successful cloud migrations with a focus on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analytical skills to assess customer requirements and offer tailored solutions, thus fostering relationships and driving customer value throughout their cloud adoption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training sessions for clients on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empowering them with the tools necessary to manage cloud billing and licensing efficiently and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initiatives by gathering client feedback, implementing changes that streamlined workflow processes, and enhanced overall satisfaction levels in our </w:t>
      </w:r>
      <w:r w:rsidRPr="00745DD3">
        <w:rPr>
          <w:rFonts w:ascii="Roboto Light" w:eastAsia="Roboto Light" w:hAnsi="Roboto Light" w:cs="Roboto Light"/>
          <w:b/>
          <w:bCs/>
          <w:color w:val="404040" w:themeColor="text1" w:themeTint="BF"/>
          <w:sz w:val="20"/>
          <w:szCs w:val="20"/>
        </w:rPr>
        <w:t xml:space="preserve">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Linked technical expertise with customer insights to foster a culture of user-driven development that matched cloud technologies with client business objectives, leading to optimized cloud utilization.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standard operating procedures for onboarding, provisioning, and escalations, ensuring that best practice processes were adhered to across all customer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aimed at educating customers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billing models, equipping them with the knowledge to make informed decisions on cloud services usage and costs.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of common client inquiries to improve response times for complex issues related to </w:t>
      </w:r>
      <w:r w:rsidRPr="00745DD3">
        <w:rPr>
          <w:rFonts w:ascii="Roboto Light" w:eastAsia="Roboto Light" w:hAnsi="Roboto Light" w:cs="Roboto Light"/>
          <w:b/>
          <w:bCs/>
          <w:color w:val="404040" w:themeColor="text1" w:themeTint="BF"/>
          <w:sz w:val="20"/>
          <w:szCs w:val="20"/>
        </w:rPr>
        <w:t xml:space="preserve">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facilitated knowledge transfer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monitored recent trends in </w:t>
      </w:r>
      <w:r w:rsidRPr="00745DD3">
        <w:rPr>
          <w:rFonts w:ascii="Roboto Light" w:eastAsia="Roboto Light" w:hAnsi="Roboto Light" w:cs="Roboto Light"/>
          <w:b/>
          <w:bCs/>
          <w:color w:val="404040" w:themeColor="text1" w:themeTint="BF"/>
          <w:sz w:val="20"/>
          <w:szCs w:val="20"/>
        </w:rPr>
        <w:t xml:space="preserve">cybersecurity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compliance which significantly informed our customer advisory services and fostered proactive risk management approaches.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IT transformation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guide clients in altering their existing infrastructures towards modern, cloud-centric architectures that maximize productivity and minimize service interruptions.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strong relationships with cross-functional teams to address and resolve high-level support escalations, ensuring client issues were prioritized and effectively dispatched to the technical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Customer Success Managers on cloud billing intricacies, focusing on their development and preparedness to support Azure and AWS environments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quarterly strategy sessions to discuss performance metrics and identify areas of improvement for enhancing customer success outcomes across </w:t>
      </w:r>
      <w:r w:rsidRPr="00745DD3">
        <w:rPr>
          <w:rFonts w:ascii="Roboto Light" w:eastAsia="Roboto Light" w:hAnsi="Roboto Light" w:cs="Roboto Light"/>
          <w:b/>
          <w:bCs/>
          <w:color w:val="404040" w:themeColor="text1" w:themeTint="BF"/>
          <w:sz w:val="20"/>
          <w:szCs w:val="20"/>
        </w:rPr>
        <w:t xml:space="preserve">managed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internal reporting practices, creating a clear and actionable dashboard that illustrated customer health metrics related to cloud utilization and satisfaction, thus enhancing strategic planning.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deliver integrated cloud-based solutions, ensuring alignment with product specifications and customer expectations throughout the software development lifecycle,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efficient backend systems for web applications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greatly improved data processing times and facilitated seamless integration with front-end services for enhanced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maintained high coding standards while developing robust applications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improved application maintainability and team productivity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microservices architecture using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accommodate increased user demand and ensure high availability for web applications, enhancing operational efficiency in numerous business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serverless computing solutions, significantly reducing operational costs and improving application response times by eliminating the need for conventional server upkeep.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capture feedback on software solutions, leading to incremental adjustments that continuously improved product functionality and user satisfaction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on existing applications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reliability and decrease bug occurrences, thus improving overall product quality prior to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on emerging technologies and frameworks, which successfully increased the team’s proficiency in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web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deployment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rapid iteration and delivery of new features aligned with the dynamic needs of clients and market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transition of legacy systems to modern </w:t>
      </w:r>
      <w:r w:rsidRPr="00745DD3">
        <w:rPr>
          <w:rFonts w:ascii="Roboto Light" w:eastAsia="Roboto Light" w:hAnsi="Roboto Light" w:cs="Roboto Light"/>
          <w:b/>
          <w:bCs/>
          <w:color w:val="404040" w:themeColor="text1" w:themeTint="BF"/>
          <w:sz w:val="20"/>
          <w:szCs w:val="20"/>
        </w:rPr>
        <w:t xml:space="preserve">cloud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clients to benefit from enhanced performance, scalability, and cost efficiency as part of their business transformations.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strong troubleshooting skills to swiftly diagnose and resolve technical issues, ensuring minimal disruption to client services related to their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training material for clients, focusing on the effective usage of applications within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infrastructures, which resulted in improved satisfaction and engagement post-deployment.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