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Cloud Customer Success Manager with over 11 years of experience in software development, focusing on enhancing customer satisfaction through effective cloud solutions. Adept in Microsoft Azure and AWS ecosystems, committed to optimizing client experiences and driving business success through strategic partnerships and cloud education.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IBM Cloud, Oracle Cloud, CloudFormation, Terraform,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Solutions:</w:t>
      </w:r>
      <w:r w:rsidRPr="00745DD3">
        <w:rPr>
          <w:rFonts w:ascii="Roboto Light" w:eastAsia="Roboto Light" w:hAnsi="Roboto Light" w:cs="Roboto Light"/>
          <w:color w:val="404040" w:themeColor="text1" w:themeTint="BF"/>
          <w:sz w:val="20"/>
          <w:szCs w:val="20"/>
        </w:rPr>
        <w:t xml:space="preserve"> FinOps, Billing Models, Licensing Models, Cloud Migration, Cost Management, Optimization Strategies, Technical Consulting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JIRA, Confluence, Salesforce, Slack, Microsoft Teams, Power BI, Grafana,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Analytics:</w:t>
      </w:r>
      <w:r w:rsidRPr="00745DD3">
        <w:rPr>
          <w:rFonts w:ascii="Roboto Light" w:eastAsia="Roboto Light" w:hAnsi="Roboto Light" w:cs="Roboto Light"/>
          <w:color w:val="404040" w:themeColor="text1" w:themeTint="BF"/>
          <w:sz w:val="20"/>
          <w:szCs w:val="20"/>
        </w:rPr>
        <w:t xml:space="preserve"> Google Analytics, Microsoft Power BI, AWS CloudWatch, Azure Monitor, Kibana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w:t>
      </w:r>
      <w:r w:rsidRPr="00745DD3">
        <w:rPr>
          <w:rFonts w:ascii="Roboto Light" w:eastAsia="Roboto Light" w:hAnsi="Roboto Light" w:cs="Roboto Light"/>
          <w:color w:val="404040" w:themeColor="text1" w:themeTint="BF"/>
          <w:sz w:val="20"/>
          <w:szCs w:val="20"/>
        </w:rPr>
        <w:t xml:space="preserve"> Agile, Scrum, Kanban, Git,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a customer-obsessed Cloud Solution Partner program, enhancing client engagement through tailored solutions and knowledge sharing, resulting in improved retention rates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new clients, utilizing best practices in </w:t>
      </w:r>
      <w:r w:rsidRPr="00745DD3">
        <w:rPr>
          <w:rFonts w:ascii="Roboto Light" w:eastAsia="Roboto Light" w:hAnsi="Roboto Light" w:cs="Roboto Light"/>
          <w:b/>
          <w:bCs/>
          <w:color w:val="404040" w:themeColor="text1" w:themeTint="BF"/>
          <w:sz w:val="20"/>
          <w:szCs w:val="20"/>
        </w:rPr>
        <w:t xml:space="preserve">cloud billing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licensing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 seamless transition to managed services with a focus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optimization techniques through comprehensive workflow assessments, streamlining client interactions and enabling effective usage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cost management tools to improve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resolve complex customer requests, leveraging technical solutions in </w:t>
      </w:r>
      <w:r w:rsidRPr="00745DD3">
        <w:rPr>
          <w:rFonts w:ascii="Roboto Light" w:eastAsia="Roboto Light" w:hAnsi="Roboto Light" w:cs="Roboto Light"/>
          <w:b/>
          <w:bCs/>
          <w:color w:val="404040" w:themeColor="text1" w:themeTint="BF"/>
          <w:sz w:val="20"/>
          <w:szCs w:val="20"/>
        </w:rPr>
        <w:t xml:space="preserve">cloud portals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troubleshooting processes and increase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and educational materials on effective use of cloud services, promoting a culture of knowledge sharing among clients and driving enhanced technology adoption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client feedback and satisfaction metrics, proposing improvements to service offerings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overall client success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within the customer success team by implementing agile practices, resulting in accelerated response times and improved client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communication channels between clients and technical support teams, enabling fast-tracked resolutions of technical issues related to cloud services, strengthening client relationships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client journey for cloud migration, ensuring users were well-educated about the benefits of </w:t>
      </w:r>
      <w:r w:rsidRPr="00745DD3">
        <w:rPr>
          <w:rFonts w:ascii="Roboto Light" w:eastAsia="Roboto Light" w:hAnsi="Roboto Light" w:cs="Roboto Light"/>
          <w:b/>
          <w:bCs/>
          <w:color w:val="404040" w:themeColor="text1" w:themeTint="BF"/>
          <w:sz w:val="20"/>
          <w:szCs w:val="20"/>
        </w:rPr>
        <w:t xml:space="preserve">advanced virtualization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services for their specific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contract renewals and upselling opportunities effectively through relationship building and understanding of individual client goals, aligning cloud solutions with their strategic objectives for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the effectiveness of cloud service implementation by conducting performance reviews and presenting actionable insights to both internal teams and clients to ensure ongoing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FinOps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into existing processes to manage cloud expenditures responsibly, assisting clients in achieving better financial visibility over their cloud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professional development events to stay current on new trends in cloud computing, enhancing personal knowledge and the capabilities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team members by sharing expertise in client relationship management and technical processes, fostering an environment of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pre-sales technical discussions with potential clients to demonstrate the value of tailored cloud solutions, showcasing the successful implementation of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software applications focusing on scalable solutions, utilizing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successful implementation in various platforms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and deployed applications in an Agile environment,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version control and project milestones effectively, ensuring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with stakeholders to gather requirements and translate business needs into technical solutions, resulting in applications that align closely with user expectations and competitive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actively sought feedback to refine software development processes, encouraging a culture of continuous improvement and technical excellence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architect cloud-based solutions, focusing on security and scalability, and addressing diverse customer needs within various industries such as finance and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integrating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code reliability and reduced time spent on manual testing efforts across numerous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tools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application performance metrics, contributing to informed decision-making processes and leading to strategic enhancements in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software practices and collaborative techniques, ensuring high-quality code output and cohesive team dynamics, enhancing overall productivity across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technical training sessions, ensuring clients understood the functionality and benefits of the software solutions, aiding in customer success and long-term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third-party vendors to enhance software capabilities, integrating diverse technologies into existing applications and ensuring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to inform software enhancements and remain competitive in rapidly changing market demands, always aiming for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lifecycle from design to deployment, ensuring alignment with business goals and customer requirements, thereby providing robust software solutions to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