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Cloud Broadcast Engineer with 11 years of software development experience focusing on web and mobile applications. Proven track record in designing and optimizing cloud broadcast solutions leveraging AWS and industry-standard broadcast protocols.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AWS EC2, VPCs, CloudFront, S3, Lambda,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Broadcast Engineering:</w:t>
      </w:r>
      <w:r w:rsidRPr="00745DD3">
        <w:rPr>
          <w:rFonts w:ascii="Roboto Light" w:eastAsia="Roboto Light" w:hAnsi="Roboto Light" w:cs="Roboto Light"/>
          <w:color w:val="404040" w:themeColor="text1" w:themeTint="BF"/>
          <w:sz w:val="20"/>
          <w:szCs w:val="20"/>
        </w:rPr>
        <w:t xml:space="preserve"> SRT, NDI, SDI, RTMP, WebRTC, OBS, vMix, Grass Valley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Security:</w:t>
      </w:r>
      <w:r w:rsidRPr="00745DD3">
        <w:rPr>
          <w:rFonts w:ascii="Roboto Light" w:eastAsia="Roboto Light" w:hAnsi="Roboto Light" w:cs="Roboto Light"/>
          <w:color w:val="404040" w:themeColor="text1" w:themeTint="BF"/>
          <w:sz w:val="20"/>
          <w:szCs w:val="20"/>
        </w:rPr>
        <w:t xml:space="preserve"> Firewalls, Virtual Private Networks, Security Groups, Monitoring Tools, Load Balancers, DDoS Protection, SSL Certificates, Network Protocols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HTML5, CSS3, Node.js, TypeScript, Java,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Jenkins, Git, Terraform, Ansible, CI/CD Pipelines, Monitoring Solutions, Version Control, Agile Methodologies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cloud broadcast solutions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 to enhance live streaming reliability for various events across different platforms, adapting to evolving technological and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comprehensive documentation detailing best practices for cloud broadcast technologies and solution deployments, ensuring transparency in processes for current and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 robust signal flow architecture by integrating essential components necessary for live production environments, achieving seamless video and audio delivery while adhering to strict quality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on emerging broadcast technologies, experimenting with </w:t>
      </w:r>
      <w:r w:rsidRPr="00745DD3">
        <w:rPr>
          <w:rFonts w:ascii="Roboto Light" w:eastAsia="Roboto Light" w:hAnsi="Roboto Light" w:cs="Roboto Light"/>
          <w:b/>
          <w:bCs/>
          <w:color w:val="404040" w:themeColor="text1" w:themeTint="BF"/>
          <w:sz w:val="20"/>
          <w:szCs w:val="20"/>
        </w:rPr>
        <w:t xml:space="preserve">AWS Elemental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alternatives to identify innovative solutions, which positioned the firm as a leader in cloud streaming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clients to assess their project requirements, effectively translating technical aspects into understandable language to enhance communication and build long-lasting relationships with partners.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ongoing learning opportunities to keep abreast of the latest trends and tools related to cloud engineering, subsequently educating team members to promote a culture of continuous improvement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mentored junior engineers, fostering a collaborative atmosphere that encouraged knowledge sharing while maintaining focus on critical project milestones and ensuring strict adherence to deadlines and deliverable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Grass Valley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Vizrt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integrate advanced production elements into live broadcasts, significantly improving the engagement factors for virtual events and live show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deploying </w:t>
      </w:r>
      <w:r w:rsidRPr="00745DD3">
        <w:rPr>
          <w:rFonts w:ascii="Roboto Light" w:eastAsia="Roboto Light" w:hAnsi="Roboto Light" w:cs="Roboto Light"/>
          <w:b/>
          <w:bCs/>
          <w:color w:val="404040" w:themeColor="text1" w:themeTint="BF"/>
          <w:sz w:val="20"/>
          <w:szCs w:val="20"/>
        </w:rPr>
        <w:t xml:space="preserve">VPCs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configuring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instances, security groups, and monitoring systems to create secure and efficient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troubleshooting sessions, quickly diagnosing issues in live broadcast scenarios by applying systematic approaches to identify the root cause and implement necessary fixes swiftly during high-pressure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existing workflows to incorporate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effectively promoting resource optimization and efficiency in cloud environments that handle diverse media and streaming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real-time analytics within cloud systems to optimize performance and identify possible improvements in live event productions, utilizing insights gained to inform future adaptations.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 data pipeline to manage the seamless flow of multimedia content, rethinking conventional methods and applying innovative techniques to enhance operational throughput.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prototypes and testing frameworks for new technologies in live streaming media, providing basement for successful implementation of new solutions that drive efficiency and improve quality monitoring.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with IT security teams to ensure compliance with FBI background checks for projects involving sensitive information and major live events, emphasizing importance of data integrity and security.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software platforms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integration with existing cloud environments, paving the way for enhanced operational capabilities across project spectrums.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cross-discipline engineering teams to leverage emerging technologies and tools in delivering high-quality products tailored to specific client needs, resulting in increased operational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coding practices and efficient solution design, encouraging a culture of innovation and continuous improvement which drove team performance and project outcomes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multi-functional meetings to outline project goals and expectations, enhancing alignment between engineering and client expectations through clear communication and structure.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using frameworks like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software reliability and performance ahead of deployment in mission-critical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CI/CD practices to accelerate deployment cycles for applications, significantly enhancing workflow through the automation of development and operational procedures.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optimization efforts for legacy systems by introducing real-time analytics and performance monitoring, aligning technology upgrades with business needs while ensuring minimal disruption during transitions.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defining and maintaining technical standards for development teams, optimizing workflows and reducing the risk of errors through systematic approaches to best practices in coding and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collaborative tools such as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product backlogs and documentation, effectively ensuring all team members are aligned and informed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thorough architectural review processes to guarantee scalability and robustness of various applications, aligning project deliverables with overarching technical goals and business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the integration of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improving overall cloud functionalities and expanding the organization’s capability to deliver on diverse client requirements on various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setting up extensive logging and monitoring systems using tools such as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Loggly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actionable insights and driving product reliability and performance improvements.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