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over 11 years of experience in software development, specializing in data analysis and visualization, particularly within the healthcare domain. Proven ability to translate complex healthcare data into actionable insights combined with strong communication skills to cater to technical and non-technical audiences.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R, SAS, JavaScript, Java, C#,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Tableau, QlikView, Power BI, Looker, D3.js, Matplotlib, Seaborn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ETL Tools:</w:t>
      </w:r>
      <w:r w:rsidRPr="00745DD3">
        <w:rPr>
          <w:rFonts w:ascii="Roboto Light" w:eastAsia="Roboto Light" w:hAnsi="Roboto Light" w:cs="Roboto Light"/>
          <w:color w:val="404040" w:themeColor="text1" w:themeTint="BF"/>
          <w:sz w:val="20"/>
          <w:szCs w:val="20"/>
        </w:rPr>
        <w:t xml:space="preserve"> Apache Spark, SnapLogic, Apache Kafka, SSIS, Alteryx, Talend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Analysis Tools:</w:t>
      </w:r>
      <w:r w:rsidRPr="00745DD3">
        <w:rPr>
          <w:rFonts w:ascii="Roboto Light" w:eastAsia="Roboto Light" w:hAnsi="Roboto Light" w:cs="Roboto Light"/>
          <w:color w:val="404040" w:themeColor="text1" w:themeTint="BF"/>
          <w:sz w:val="20"/>
          <w:szCs w:val="20"/>
        </w:rPr>
        <w:t xml:space="preserve"> SPSS, SAS, Stata, Excel, MATLAB, Python Libraries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Microsoft SQL Server, Oracle, MongoDB, Hadoop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exploratory data analysis on </w:t>
      </w:r>
      <w:r w:rsidRPr="00745DD3">
        <w:rPr>
          <w:rFonts w:ascii="Roboto Light" w:eastAsia="Roboto Light" w:hAnsi="Roboto Light" w:cs="Roboto Light"/>
          <w:b/>
          <w:bCs/>
          <w:color w:val="404040" w:themeColor="text1" w:themeTint="BF"/>
          <w:sz w:val="20"/>
          <w:szCs w:val="20"/>
        </w:rPr>
        <w:t xml:space="preserve">healthcare claims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authorization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to identify trends, anomalies, and insights while ensuring data quality through robust validation processes and thorough documentation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rolled out financial and clinical utilization analyses utilizing tools like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communicating results to diverse stakeholders through tailored presentations and reports.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ad-hoc analyses with precision and responsiveness to business needs, showcasing the ability to adapt methodologies and techniques depending on the complexity of the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issues and appropriate methodologies for various studies, displaying strong interpersonal skills while bridging the gap between technical and non-technical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Interpreted complex data findings and presented them in engaging formats suitable for various audience levels, ensuring that insights are easily comprehended and actionable.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subject matter expertise in data extraction and </w:t>
      </w:r>
      <w:r w:rsidRPr="00745DD3">
        <w:rPr>
          <w:rFonts w:ascii="Roboto Light" w:eastAsia="Roboto Light" w:hAnsi="Roboto Light" w:cs="Roboto Light"/>
          <w:b/>
          <w:bCs/>
          <w:color w:val="404040" w:themeColor="text1" w:themeTint="BF"/>
          <w:sz w:val="20"/>
          <w:szCs w:val="20"/>
        </w:rPr>
        <w:t xml:space="preserve">quality assurance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technical capabilities to improve business processes and outcome assessments in a dynamically changing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programming capabilities in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manipulation, leading to more effective pattern recognition and predictive analysis within the healthcare data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projects effectively while adhering to tight deadlines, demonstrating not only technical prowess but also exceptional organizational and time-management abilities throughout varying project scopes.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capabilities and fostering a collaborative atmosphere for knowledge sharing and professional growth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continuous learning of </w:t>
      </w:r>
      <w:r w:rsidRPr="00745DD3">
        <w:rPr>
          <w:rFonts w:ascii="Roboto Light" w:eastAsia="Roboto Light" w:hAnsi="Roboto Light" w:cs="Roboto Light"/>
          <w:b/>
          <w:bCs/>
          <w:color w:val="404040" w:themeColor="text1" w:themeTint="BF"/>
          <w:sz w:val="20"/>
          <w:szCs w:val="20"/>
        </w:rPr>
        <w:t xml:space="preserve">industry trends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predictive analytics and machine learning applications within healthcare, applying new knowledge to real-world scenarios and analyses.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analytical frameworks that enhanced the accuracy of reports and improved decision-making processes across various organizational levels, showcasing </w:t>
      </w:r>
      <w:r w:rsidRPr="00745DD3">
        <w:rPr>
          <w:rFonts w:ascii="Roboto Light" w:eastAsia="Roboto Light" w:hAnsi="Roboto Light" w:cs="Roboto Light"/>
          <w:b/>
          <w:bCs/>
          <w:color w:val="404040" w:themeColor="text1" w:themeTint="BF"/>
          <w:sz w:val="20"/>
          <w:szCs w:val="20"/>
        </w:rPr>
        <w:t xml:space="preserve">problem-solving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analytical thinking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proficiency in </w:t>
      </w:r>
      <w:r w:rsidRPr="00745DD3">
        <w:rPr>
          <w:rFonts w:ascii="Roboto Light" w:eastAsia="Roboto Light" w:hAnsi="Roboto Light" w:cs="Roboto Light"/>
          <w:b/>
          <w:bCs/>
          <w:color w:val="404040" w:themeColor="text1" w:themeTint="BF"/>
          <w:sz w:val="20"/>
          <w:szCs w:val="20"/>
        </w:rPr>
        <w:t xml:space="preserve">data mining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utilized various tools to extract valuable insights from complex datasets, establishing a reputation for delivering actionable business intelligence.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compelling visualizations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represent data findings in a way that resonates with both technical and non-technical stakeholders, improving internal buy-in and support for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within the analytics team, enhancing team collaboration, flexibility, and responsiveness to changing data demands and business objectives during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meetings, providing expert insights on the implications of analytical findings and suggesting data-driven approaches for organizational improvement.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software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processing and improve user access to analytical reports, enhancing efficiency within team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software development lifecycle, from requirements gathering to design, coding, testing, and deployment while ensuring compliance with best practices in software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storage solutions using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database performance and security for sensitive healthcare applications through meticulous design and testing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build interactive web applications that leverage complex datasets, ensuring usability and accessibility for end-users while maintaining high technical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code reviews, identifying opportunities to improve application architecture and streamline data integration processes through proactive feedback and collaborative problem-solving.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for junior developers on </w:t>
      </w:r>
      <w:r w:rsidRPr="00745DD3">
        <w:rPr>
          <w:rFonts w:ascii="Roboto Light" w:eastAsia="Roboto Light" w:hAnsi="Roboto Light" w:cs="Roboto Light"/>
          <w:b/>
          <w:bCs/>
          <w:color w:val="404040" w:themeColor="text1" w:themeTint="BF"/>
          <w:sz w:val="20"/>
          <w:szCs w:val="20"/>
        </w:rPr>
        <w:t xml:space="preserve">data manipulation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analytics tools including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cultivating a knowledge-sharing environment that promotes professional development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project managers and stakeholders to outline project requirements, ensuring alignment with business objectives and facilitating smooth communication throughout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changes to code, enhancing teamwork and collaboration during simultaneous project developments that require coordinated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for healthcare applications, enhancing data communication between systems for improved analytics capabilities and reporting accuracy.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providing input on project progress and identifying blockers, thus maintaining a focus on continuous improvement and adaptation to evolving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for applications using analysis tools, identifying bottlenecks, and implementing solutions that resulted in improved application speed and responsiveness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deployment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standardize application deployment processes, facilitating smoother transitions from development to production environments.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