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Software Engineer with 9 years of extensive experience in software development, specializing in web and mobile applications. Expertise in Camunda BPM, Java, and cloud technologies. Proven ability to design, develop, and implement robust solutions and collaborate with cross-functional teams to meet complex business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Ruby, VB.NET, Golang,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Spring Boot, React, Angular, VueJS, Selenium, JBehave,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SQL Server, Oracle, MySQL,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Google Cloud, Docker, Kubernetes, Git, Bitbucket,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Process Management:</w:t>
      </w:r>
      <w:r w:rsidRPr="00745DD3">
        <w:rPr>
          <w:rFonts w:ascii="Roboto Light" w:eastAsia="Roboto Light" w:hAnsi="Roboto Light" w:cs="Roboto Light"/>
          <w:color w:val="404040" w:themeColor="text1" w:themeTint="BF"/>
          <w:sz w:val="20"/>
          <w:szCs w:val="20"/>
        </w:rPr>
        <w:t xml:space="preserve"> Camunda 7, Camunda 8, BPMN, DMN, REST APIs, Microservices, Message Queues,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w:t>
      </w:r>
      <w:r w:rsidRPr="00745DD3">
        <w:rPr>
          <w:rFonts w:ascii="Roboto Light" w:eastAsia="Roboto Light" w:hAnsi="Roboto Light" w:cs="Roboto Light"/>
          <w:b/>
          <w:bCs/>
          <w:color w:val="404040" w:themeColor="text1" w:themeTint="BF"/>
          <w:sz w:val="20"/>
          <w:szCs w:val="20"/>
        </w:rPr>
        <w:t xml:space="preserve">BPMN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Camunda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intricate business requirements into technical specifications to ensure process automation efficiencies across diverse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remotely to design and maintain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Camunda BPM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stability and streamlining integration efforts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existing </w:t>
      </w:r>
      <w:r w:rsidRPr="00745DD3">
        <w:rPr>
          <w:rFonts w:ascii="Roboto Light" w:eastAsia="Roboto Light" w:hAnsi="Roboto Light" w:cs="Roboto Light"/>
          <w:b/>
          <w:bCs/>
          <w:color w:val="404040" w:themeColor="text1" w:themeTint="BF"/>
          <w:sz w:val="20"/>
          <w:szCs w:val="20"/>
        </w:rPr>
        <w:t xml:space="preserve">Camunda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deployments for both </w:t>
      </w:r>
      <w:r w:rsidRPr="00745DD3">
        <w:rPr>
          <w:rFonts w:ascii="Roboto Light" w:eastAsia="Roboto Light" w:hAnsi="Roboto Light" w:cs="Roboto Light"/>
          <w:b/>
          <w:bCs/>
          <w:color w:val="404040" w:themeColor="text1" w:themeTint="BF"/>
          <w:sz w:val="20"/>
          <w:szCs w:val="20"/>
        </w:rPr>
        <w:t xml:space="preserve">Camunda 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Camunda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user experience through advanced debugging and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enterprise messaging systems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Camunda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message queuing to support dynamic application requirements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BPMN process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in coding standards and collaborative problem-solving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Java-based applications within </w:t>
      </w:r>
      <w:r w:rsidRPr="00745DD3">
        <w:rPr>
          <w:rFonts w:ascii="Roboto Light" w:eastAsia="Roboto Light" w:hAnsi="Roboto Light" w:cs="Roboto Light"/>
          <w:b/>
          <w:bCs/>
          <w:color w:val="404040" w:themeColor="text1" w:themeTint="BF"/>
          <w:sz w:val="20"/>
          <w:szCs w:val="20"/>
        </w:rPr>
        <w:t xml:space="preserve">Camunda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JBehave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quality assurance protocols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API testing strategies with tools like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integration quality measures of </w:t>
      </w:r>
      <w:r w:rsidRPr="00745DD3">
        <w:rPr>
          <w:rFonts w:ascii="Roboto Light" w:eastAsia="Roboto Light" w:hAnsi="Roboto Light" w:cs="Roboto Light"/>
          <w:b/>
          <w:bCs/>
          <w:color w:val="404040" w:themeColor="text1" w:themeTint="BF"/>
          <w:sz w:val="20"/>
          <w:szCs w:val="20"/>
        </w:rPr>
        <w:t xml:space="preserve">Camunda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to deployment for high-priority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effectively utilizing Sprint planning and retrospective sessions to discuss challenges and solutions related to </w:t>
      </w:r>
      <w:r w:rsidRPr="00745DD3">
        <w:rPr>
          <w:rFonts w:ascii="Roboto Light" w:eastAsia="Roboto Light" w:hAnsi="Roboto Light" w:cs="Roboto Light"/>
          <w:b/>
          <w:bCs/>
          <w:color w:val="404040" w:themeColor="text1" w:themeTint="BF"/>
          <w:sz w:val="20"/>
          <w:szCs w:val="20"/>
        </w:rPr>
        <w:t xml:space="preserve">process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collaborating with team members for enhanced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legacy </w:t>
      </w:r>
      <w:r w:rsidRPr="00745DD3">
        <w:rPr>
          <w:rFonts w:ascii="Roboto Light" w:eastAsia="Roboto Light" w:hAnsi="Roboto Light" w:cs="Roboto Light"/>
          <w:b/>
          <w:bCs/>
          <w:color w:val="404040" w:themeColor="text1" w:themeTint="BF"/>
          <w:sz w:val="20"/>
          <w:szCs w:val="20"/>
        </w:rPr>
        <w:t xml:space="preserve">BPM process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towards the latest </w:t>
      </w:r>
      <w:r w:rsidRPr="00745DD3">
        <w:rPr>
          <w:rFonts w:ascii="Roboto Light" w:eastAsia="Roboto Light" w:hAnsi="Roboto Light" w:cs="Roboto Light"/>
          <w:b/>
          <w:bCs/>
          <w:color w:val="404040" w:themeColor="text1" w:themeTint="BF"/>
          <w:sz w:val="20"/>
          <w:szCs w:val="20"/>
        </w:rPr>
        <w:t xml:space="preserve">Camunda versions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ensuring smooth transitions and improved performance in current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and deployed cloud-native solutions in development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including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changes, ensuring collaborative development efforts were efficiently executed and changes were traceable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by implementing robust monitoring and logging strategies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services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issue resolution and performance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front-end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interfaces aligned with </w:t>
      </w:r>
      <w:r w:rsidRPr="00745DD3">
        <w:rPr>
          <w:rFonts w:ascii="Roboto Light" w:eastAsia="Roboto Light" w:hAnsi="Roboto Light" w:cs="Roboto Light"/>
          <w:b/>
          <w:bCs/>
          <w:color w:val="404040" w:themeColor="text1" w:themeTint="BF"/>
          <w:sz w:val="20"/>
          <w:szCs w:val="20"/>
        </w:rPr>
        <w:t xml:space="preserve">Camunda BPM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backend processes and user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effectively communicating technical concepts to non-technical stakeholders, ensuring alignment of business objectives with the ongoing development efforts in </w:t>
      </w:r>
      <w:r w:rsidRPr="00745DD3">
        <w:rPr>
          <w:rFonts w:ascii="Roboto Light" w:eastAsia="Roboto Light" w:hAnsi="Roboto Light" w:cs="Roboto Light"/>
          <w:b/>
          <w:bCs/>
          <w:color w:val="404040" w:themeColor="text1" w:themeTint="BF"/>
          <w:sz w:val="20"/>
          <w:szCs w:val="20"/>
        </w:rPr>
        <w:t xml:space="preserve">Camunda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of processes and solutions implemented, ensuring comprehensive knowledge transfer and support for future development projects within the </w:t>
      </w:r>
      <w:r w:rsidRPr="00745DD3">
        <w:rPr>
          <w:rFonts w:ascii="Roboto Light" w:eastAsia="Roboto Light" w:hAnsi="Roboto Light" w:cs="Roboto Light"/>
          <w:b/>
          <w:bCs/>
          <w:color w:val="404040" w:themeColor="text1" w:themeTint="BF"/>
          <w:sz w:val="20"/>
          <w:szCs w:val="20"/>
        </w:rPr>
        <w:t xml:space="preserve">BPMN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high-quality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UI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user experience through effective design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to integrate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applications, optimizing data retrieval processes and ensuring efficient communication between database layers and application servers, enhancing performance closely aligned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code repositories effectively to ensure code quality and streamlined collaborative efforts among team members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caching strategies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response times and reducing load on database resources across various applications managed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transitioning existing applications to cloud environments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enhance the overall efficiency of the software delivery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efforts including database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capabilities and promoting best practices in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eye on emerging technologies, frequently researching and proposing new technologies to increase system reliability and facilitate innovative approaches to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transforming legacy systems, applying principles of software engineering to modernize applications with the adoption of newer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future of development efforts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and communication through active participation in Agile process management, ensuring that all stakeholders were engaged and informed throughout the software development cycle during sprint planning and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application reliability and quality assurance standards were met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deployment risks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security protocols within web applications and addressing compliance requirements effectively to safeguard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with colleagues to educate team members on best practices for </w:t>
      </w:r>
      <w:r w:rsidRPr="00745DD3">
        <w:rPr>
          <w:rFonts w:ascii="Roboto Light" w:eastAsia="Roboto Light" w:hAnsi="Roboto Light" w:cs="Roboto Light"/>
          <w:b/>
          <w:bCs/>
          <w:color w:val="404040" w:themeColor="text1" w:themeTint="BF"/>
          <w:sz w:val="20"/>
          <w:szCs w:val="20"/>
        </w:rPr>
        <w:t xml:space="preserve">Java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introduce actionable insights for continuous improvement of engineering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