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Expert in enhancing customer experience through AI tools and quality assurance processes, ensuring alignment with organizational goals and customer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Chatbot Development, AI Frameworks, LLM Fine-tuning, Model Training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Angular, Vue.js, Django, Flask,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&amp; Testing:</w:t>
      </w:r>
      <w:r w:rsidRPr="00745DD3">
        <w:rPr>
          <w:rFonts w:ascii="Roboto Light" w:eastAsia="Roboto Light" w:hAnsi="Roboto Light" w:cs="Roboto Light"/>
          <w:color w:val="404040" w:themeColor="text1" w:themeTint="BF"/>
          <w:sz w:val="20"/>
          <w:szCs w:val="20"/>
        </w:rPr>
        <w:t xml:space="preserve"> Selenium, Postman, Jest, Mocha, Junit, Agile QA, Automation Testing, Load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Confluence, JIRA, Slack, Microsoft Teams, Google Workspace, AOP Documentation, Training Materials, Performance KPIs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AI-enhanced customer experience tools that streamlined support workflows, improving user engagement and satisfaction through effective configuration and customization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w:t>
      </w:r>
      <w:r w:rsidRPr="00745DD3">
        <w:rPr>
          <w:rFonts w:ascii="Roboto Light" w:eastAsia="Roboto Light" w:hAnsi="Roboto Light" w:cs="Roboto Light"/>
          <w:b/>
          <w:bCs/>
          <w:color w:val="404040" w:themeColor="text1" w:themeTint="BF"/>
          <w:sz w:val="20"/>
          <w:szCs w:val="20"/>
        </w:rPr>
        <w:t xml:space="preserve">Agent Operating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(AOPs) that ensured compliance with company policies and customer expectations, specifically designed to optimize the performance of AI-driven customer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product management to design and refine support workflows,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customer journey mapping into the existing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of AI-powered tools, utilizing data analytical skills to identify service improvement opportunities, establishing a feedback loop to enhance AI response accuracy and relevance based on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quality assurance frameworks consistent with industry standards, assessing AI agent performance to ensure high operational standards while maintaining alignment with </w:t>
      </w:r>
      <w:r w:rsidRPr="00745DD3">
        <w:rPr>
          <w:rFonts w:ascii="Roboto Light" w:eastAsia="Roboto Light" w:hAnsi="Roboto Light" w:cs="Roboto Light"/>
          <w:b/>
          <w:bCs/>
          <w:color w:val="404040" w:themeColor="text1" w:themeTint="BF"/>
          <w:sz w:val="20"/>
          <w:szCs w:val="20"/>
        </w:rPr>
        <w:t xml:space="preserve">organizational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to establish clear </w:t>
      </w:r>
      <w:r w:rsidRPr="00745DD3">
        <w:rPr>
          <w:rFonts w:ascii="Roboto Light" w:eastAsia="Roboto Light" w:hAnsi="Roboto Light" w:cs="Roboto Light"/>
          <w:b/>
          <w:bCs/>
          <w:color w:val="404040" w:themeColor="text1" w:themeTint="BF"/>
          <w:sz w:val="20"/>
          <w:szCs w:val="20"/>
        </w:rPr>
        <w:t xml:space="preserve">calibration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feedback loops that significantly improved AI support accuracy and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for internal teams, facilitating effective usage of AI agents while promoting best practices in </w:t>
      </w:r>
      <w:r w:rsidRPr="00745DD3">
        <w:rPr>
          <w:rFonts w:ascii="Roboto Light" w:eastAsia="Roboto Light" w:hAnsi="Roboto Light" w:cs="Roboto Light"/>
          <w:b/>
          <w:bCs/>
          <w:color w:val="404040" w:themeColor="text1" w:themeTint="BF"/>
          <w:sz w:val="20"/>
          <w:szCs w:val="20"/>
        </w:rPr>
        <w:t xml:space="preserve">AI interaction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fine-tune AI responses in coordination with knowledge management systems, improving the AI's contextual understanding and alignment with brand messaging, reducing response mismatches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discuss project updates, gather feedback, and propose necessary adjustments to enhance the AI infrastructure in support of customer operations while focusing on continuous improvement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on customer experience trends, leveraging industry data to advise on best practices that align with Quince's mission of offering high-quality, cost-effective solutions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crisis management strategies for AI-related inconsistencies, utilizing analytical prowess to quickly identify issues and collaborate with teams to develop actionable fixes that stabilized performance standards amid feedback pressures.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workshops and industry conferences, ensuring familiarity with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within the AI and customer service space, which cemented leadership influence.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w:t>
      </w:r>
      <w:r w:rsidRPr="00745DD3">
        <w:rPr>
          <w:rFonts w:ascii="Roboto Light" w:eastAsia="Roboto Light" w:hAnsi="Roboto Light" w:cs="Roboto Light"/>
          <w:b/>
          <w:bCs/>
          <w:color w:val="404040" w:themeColor="text1" w:themeTint="BF"/>
          <w:sz w:val="20"/>
          <w:szCs w:val="20"/>
        </w:rPr>
        <w:t xml:space="preserve">collaboration-oriented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by providing mentorship on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customer journey strategies, thus improving team competencies and overall customer interaction standards.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w:t>
      </w:r>
      <w:r w:rsidRPr="00745DD3">
        <w:rPr>
          <w:rFonts w:ascii="Roboto Light" w:eastAsia="Roboto Light" w:hAnsi="Roboto Light" w:cs="Roboto Light"/>
          <w:b/>
          <w:bCs/>
          <w:color w:val="404040" w:themeColor="text1" w:themeTint="BF"/>
          <w:sz w:val="20"/>
          <w:szCs w:val="20"/>
        </w:rPr>
        <w:t xml:space="preserve">LLM 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AI performance by optimizing prompts and training data inputs, which contributed to robust decision-making frameworks within customer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and feedback sessions, aligning development efforts across systems thinking to tailor AI functionalities that genuinely meet customer expectations and improve overall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experiences and ensuring seamless interactions across various platforms while maintaining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 architectures that streamlined communication channels between web clients and back-end systems using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development process utilizing Agile methodologies, which streamlined project workflows and improved team cohesion through consistent sprint cycles and stakeholder engagement in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software delivery pipeline, ensuring reliable deployments and identifying potential defects prior to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facilitating knowledge-sharing sessions focused on programming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encouraged collaborative learning and technical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system architectures and workflows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communication among team members and providing clear insights into project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deploy applications efficiently,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for maximizing scalability and performance tuning based on user traffic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that emphasized quality assurance and adherence to development standards, leading to improved code quality and reductions in production issue occurrence.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elegant data models for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for enhanced performance and reliability in data-driven decision-making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system-wide assessments of application performances with a focus on identifying </w:t>
      </w:r>
      <w:r w:rsidRPr="00745DD3">
        <w:rPr>
          <w:rFonts w:ascii="Roboto Light" w:eastAsia="Roboto Light" w:hAnsi="Roboto Light" w:cs="Roboto Light"/>
          <w:b/>
          <w:bCs/>
          <w:color w:val="404040" w:themeColor="text1" w:themeTint="BF"/>
          <w:sz w:val="20"/>
          <w:szCs w:val="20"/>
        </w:rPr>
        <w:t xml:space="preserve">bottlenecks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pragmatic improvements for more responsive and user-friendly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robust back-end services that catered to a variety of front-end applications while balancing functionality with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understand requirements and translate them into technical solutions, ensuring all software developments align with business objectives and enhance operational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