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Proficient in data-centric AI practices, deep learning, and computer vision, dedicated to implementing innovative solutions. Strong collaborative skills and a passion for leveraging technology to drive efficiency and success in complex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Pandas, Scikit-learn, Keras, Flask, Django,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Databricks, Tableau, Power BI, D3.js,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CV: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Cleaning, Weak Supervision, Model Evaluation, Deep Learning, Computer Vision, CVML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Dashboards, Matplotlib, Seaborn, Looker, Data Storytelling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dashboards and visualizations that conveyed complex data insights effectively, streamlining decision-making processes for cross-functional teams in fast-paced environments, significantly enhancing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weak supervision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for data cleaning and enrichment, ensuring the creation of high-quality datasets that bolstered the training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leading to improved predictive performance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model selection and evaluation, meticulously documenting findings in detailed model release notes that facilitated better understanding and future iterations across teams and stakeholders involved in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performed comprehensive error analyses on trained models, systematically identifying weaknesses and orchestrating timely updates to datasets, thus contributing to continuous model improvement and higher accuracy in predictions.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fine-tuned elaborate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tailored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See and Spray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project, employing innovative techniques that increased efficiency and performance, aligning with project objectives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field operations and data platform teams to align AI solutions with real-world applications, demonstrating an ability to translate technical requirements into feasible and impactful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educate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data-centric AI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data-driven culture while promoting collaboration and adaptability within the team, which significantly enhanced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to support machine learning operations,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scalability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interactions with product management to prioritize features and requirements based on user feedback, ensuring that development process adhered to customer needs and industry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deploy models in scalable environments, optimizing resource usage and ensuring efficient handling of compute and storage needs for machine learning workloads and explorations.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team's capabilities by integrating state-of-the-art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product offerings, which addressed customer pain points and drove successful implementation of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processes and methodologies to support knowledge transfer and ensure compliance with industry standards, enhancing team effectiveness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learning sessions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inspiring team members to innovate and explore new ideas that aligned with company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in interdisciplinary teams, which enhanced overall project performance and led to the successful completion of multiple high-impact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team discussions,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implementations, which encouraged critical thinking and creative problem-solving among peers.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mainted sophisticated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solutions with a focus on performance and usability, contributing to overall software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adopting best practices for software development methodologies, enhancing project efficiency, and improving collaboration across Agile iterations and planning sessions tailored for complex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technologies in web development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applications aligned with market requirements and enhancing overall system interoperability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mentoring sessions with junior developers, fostering a supportive learning environment and enhancing overall team capabilities, contributing to higher software quality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data effectively, ensuring optimal data storage solutions were implemented and performance metrics remained consistently high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practices, ensuring robust software quality and supporting deployment readiness while adhering to stringent industry standards and project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teams to deliver exceptional user experiences, creating clean interfaces and seamless interactions that improved user engagement and satisfaction with the applications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optimization techniques,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which ensured smooth deployment in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meetings to discuss project status and innovations in software development, providing insights and tracking trends in industry standards and competitor advancements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user behavior within applications, enabling data-driven decisions and feature refinements that directly correlated to improved usability and customer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interactions between backend systems and end-user applications,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seamless data flow and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project management methodologies to track progress, manage risks, and deliver high-quality software products on time, adapting dynamically to changes as they arose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