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focusing on web and mobile applications. Proven expertise in creating engaging interactive learning experiences leveraging Python, strong pedagogical skills, and a collaborative approach to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Educational Technologies:</w:t>
      </w:r>
      <w:r w:rsidRPr="00745DD3">
        <w:rPr>
          <w:rFonts w:ascii="Roboto Light" w:eastAsia="Roboto Light" w:hAnsi="Roboto Light" w:cs="Roboto Light"/>
          <w:color w:val="404040" w:themeColor="text1" w:themeTint="BF"/>
          <w:sz w:val="20"/>
          <w:szCs w:val="20"/>
        </w:rPr>
        <w:t xml:space="preserve"> EdTech, Gamification, Learning Management Systems, Analytics Tools, Adaptive Learning Platforms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hands-on programming courses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engagement through interactive coding challenges, while collaborating with diverse teams to enhance curriculum excitement that inspires  learner curiosity and growth across numerous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immersive </w:t>
      </w:r>
      <w:r w:rsidRPr="00745DD3">
        <w:rPr>
          <w:rFonts w:ascii="Roboto Light" w:eastAsia="Roboto Light" w:hAnsi="Roboto Light" w:cs="Roboto Light"/>
          <w:b/>
          <w:bCs/>
          <w:color w:val="404040" w:themeColor="text1" w:themeTint="BF"/>
          <w:sz w:val="20"/>
          <w:szCs w:val="20"/>
        </w:rPr>
        <w:t xml:space="preserve">interactive learning games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convey complex computer science concepts, incorporating compelling storytelling and well-sequenced mechanics that motivate students to explore programming and algorithmic thinking dynamically.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developing educational applications that foster scalability while ensuring an intuitive user interface and experience for learners, promoting an enjoyable approach to algorithm design fundamentals.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ideate and implement new features that elevate educational experiences, engaging learners with visually appealing design that also adheres to educational best practices in 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promote innovative ideas on interactive exercises, enabling the transformation of abstract CS principles into tangible learning activities that foster curiosity and conceptual understanding for all 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fellow educators on the integration of interactive platforms into their curriculum, focusing on translating complex theories into accessible formats that maximize learner understanding and retention of fundamental concepts.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feedback sessions which guided iterative design processes, ensuring the refinement of educational tools based on real user experiences, thereby creating a responsive learning environment for diverse learner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educational technologies to stay ahead of industry trends, continually refining pedagogical approaches to equip learners with adaptive skills necessary for successful computer science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on interactive content development processes, sharing insights on pedagogical advancements and effective teaching methodologies that empower others within the organization to align with our educational ethos.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team workshops aimed at enhancing creative problem-solving skills, ensuring all team members actively contribute to the development of innovative educational resources for learners focusing on critical thinking and reasoning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feedback loop with learners to constantly adapt educational games, which helped ensure these resources remain relevant and highly effective by integrating their actual learning experiences into product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using analytics tools to evaluate learner engagement and educational impact, contributing insights that guided future improvements in content creation and instructional design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experimentation by encouraging team members to explore diverse teaching formats and interactive strategies, which enhanced the team's adaptability to changing educational landscapes and student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adaptability to shift focus to various aspects of product design as needed, ensuring team objectives are consistently met despite evolving project demands and rapidly changing educational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sharing knowledge and resources that supported the development of better tools and educational frameworks to improve the overall learner experience across all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fast user experience driven by interactive content aimed at enhancing the learning processes for computer science.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clear specifications for educational web solutions, transforming complex requirements into clear and actionable development plans that align with company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learning user interface design processes through the implementation of effective visual communication strategies, ensuring educational tools delivered intuitive interactions and measurable outcomes for students in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methodologies for web applications, focusing on performance optimization, usability studies, and user feedback integration, which ultimately led to an enhanced learning experience through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projects that focused on applying </w:t>
      </w:r>
      <w:r w:rsidRPr="00745DD3">
        <w:rPr>
          <w:rFonts w:ascii="Roboto Light" w:eastAsia="Roboto Light" w:hAnsi="Roboto Light" w:cs="Roboto Light"/>
          <w:b/>
          <w:bCs/>
          <w:color w:val="404040" w:themeColor="text1" w:themeTint="BF"/>
          <w:sz w:val="20"/>
          <w:szCs w:val="20"/>
        </w:rPr>
        <w:t xml:space="preserve">gamification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online learning modules, helping to increase learner motivation and content retention while facilitating the mastery of hard concepts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and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updates to educational applications while maintaining high availability and resilience to user demands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providing guidance to junior developers on emerging technologies and industry best practices, fostering a culture of learning and innovation throughout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code review sessions to ensure code quality and adherence to best practices, helping maintain a robust and efficient code base that supports scalable educational initiatives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internal and external stakeholders to facilitate the onboarding of new educational tools, ensuring comprehensive understanding of functionality and promoting best practices in the usage of these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workshops focused on adaptive learning technologies, resulting in the generation of innovative approaches to address unique student challenges and the continual evolution of educational offerings and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throughout online products to ensure accessibility for all users, reinforcing the commitment to inclusive education while maintaining a seamless experience across devices and browsers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meetings with educational content creators to explore new educational methodologies and integrate cutting-edge tools that align with modern educational trends, enhancing collaborative input into product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