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Highly proficient in data engineering, Adobe Real-Time CDP, and data ingestion pipelines. Skilled in ensuring data quality, identity resolution, and profile creation for large-scale consumer applications. Adept at collaborating with cross-functional teams to create strategic solutions using technologies such as SQL, Python, and cloud platforms. Committed to driving efficiency and improvement in digital transformation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Real-Time CDP, Adobe Experience Platform, ETL, ELT,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Redshift, BigQuery, Segment, SurrealDB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Adobe I/O Runtime, Webhook,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XDM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datasets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profile-enabled datasets for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consumer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targeted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ingestion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ensure timely data availability while adhering to privacy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data transformations and rules for identity stitching logic, enabling consistency and accuracy in customer profiles across various marketing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fine-tuned identity resolution frameworks, focusing on namespaces, linkages, and profile merging, which enhanced data integration and accessibility for the marketing activation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data validation processes, including anomaly detection and schema validation, ensuring the integrity and quality of datasets that powered critical business analytics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ingestion failures, mapping errors, and segmentation issues promptly, collaborating with cross-functional teams to enhance system performance and reliability in real-time data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privacy teams to implement role-based access and consent management workflows, ensuring stringent compliance measures and safeguarding sensitive information from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data processing tasks, contributing to increased operational efficiency and fostering a culture of continuous improvement throughout the data ingestion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AEP sandboxes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development, testing, and production, facilitating seamless data flow and enhancing the collaborative environment for analytics and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consultants and data analysts to compose complex SQL queries that enabled data segmentation, reporting, and machine learning model readiness across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marketing teams’ efforts by ensuring sufficient data availability for audience targeting and enhancing personalization strategies through tailored data activities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data flows, mappings, and governance controls, contributing to better team alignment and understanding of platform capabilities and data handling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and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innovative solutions that drive client success and competitive advantage in digital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promote best practices in data engineering and activation processes among team members, enhancing overall team capability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relationships with technology partners to identify and integrate best-of-breed tools that elevate the organization’s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engagement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usability and accessibility standards were met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wireframes and user stories into functional interfaces, enhancing user experiences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uphold software quality and consistency across projects, while promoting knowledge-sharing and adherence to best coding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 Developer Edition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application documentation to reflect changes in application functionality, ensuring clarity and support for existing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data exchange between front-end and back-end services, streamlining communication and data access across multiple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to enhance application functionality, providing users with seamless access to additional features and data while ensuring compliance with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web technologies, enhancing scalability, performance, and user engagement across applications working within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 meetings, fostering collaboration and quick adaptation to changing requirements across diverse project scopes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exercises, nurturing a culture of learning and growth aligned with organizational goals and values.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through CI/CD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teams, aligning marketing, design, and engineering initiatives to produce cohesive and high-impact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