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C++ Software Engineer with 11 years of experience in software development specializing in web and mobile applications. Proven track record in designing high-performance software solutions for scalable data processing, emphasizing innovative problem-solving and collaboration in R&amp;D teams. Thrives on challenging technical challenges with a focus on efficient use of C++, high-throughput timeseries analytics, and real-time predictive modeling.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C++20, Python, JavaScript, SQL, Go, Java,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Boost, Qt, Poco, gRPC, TensorFlow, OpenCV, Apache Kafka, RapidJSON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GCC, Clang, CMake, Git, Docker, Kubernetes,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TimescaleDB, ElasticSearch, InfluxDB, SQLite, Apache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GoogleTest, Valgrind, gprof, Catch2, gmock, AddressSanitizer, Cppcheck, Format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multiple high-performance algorithms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the processing of large-scale petabyte data sets, improving resource efficiency and enabling real-time analytics for critical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team of engineers to create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C++20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core product functionality and driving innovation in our AI-focused time series analytics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design and code reviews, utilizing industry best practices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ensure code quality and robustness across shared codebases in collaborative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scrum meetings that minimized unnecessary reporting while enhancing team communication, delivering effective software solutions efficiently with strong adherence to coding standards and continuous integration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cross-functionally with R&amp;D and solutions teams to translate customer requirements into effective technical solutions using cutting-edge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improved user engagement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modules for high-throughput systems, implementing asynchronous programming patterns that improved performance and scalability of database interactions for analytical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 by mentoring junior engineers in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programming, database design, and the use of modern development tools, contributing to team growth and technical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existing legacy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customer interactions and significantly boosting operational efficiency through intelligent feature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refactoring initiatives that optimized legacy codebases by adopting modern programming standards and libraries, reducing technical debt and improving maintainability of critical system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implementation of real-time predictive modeling solutions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resulting in proactive alerts for potential system malfunctions and efficient resource allocation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related to time series data processing and predictive analytics, leading to the incorporation of emerging trends that kept the company at the forefront of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performance-critical components focused on efficiency in resource usage, using profiling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Valgrind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fine-tune delivery and responsiveness of core application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to align technical development with business objectives, demonstrating adaptability and a customer-first approach in all software engineering efforts in multi-disciplinary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all software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Sphinx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Doxygen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clear communication of technical specifications and maintainability across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and integration tests for key software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Catch2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the importance of quality assurance in agile development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focusing on back-end services and data processing functionalities that enhanced user experience in high-demand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sprints and pi planning that promoted iterative progress, continuous feedback, and user-centered design principles within software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cross-sectional teams to identify user needs and translate them into technical requirements, which resulted in the successful delivery of multiple key features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storage and retrieval, ensuring optimized query performance and data integrity across diverse application projects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creation of RESTful APIs, allowing seamless integration with third-party applications while adhering to best practices for web services and efficient data exchange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 strategies for new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unit testing and automated integration processes to ensure high-quality deliverables and reduce software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performance and user engagement by implementing caching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database queries, which enhanced application speed and reliability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evaluation of new technologies and tools, fostering a culture of continuous improvement and ensuring adherence to latest trends in software development and architecture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facilitating a clean and consistency-driven production environment that streamlined software releases and versioning workflows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to uphold best practices and foster knowledge sharing, encouraging a team-oriented approach to problem-solving and leading to enhanced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from legacy systems to modern architectures, employing microservices principles that increased flexibility and responsiveness in terms of system updates and feature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adherence to programming best practices and coding standards across development teams through mentorship and guidance, ensuring high-quality software delivery and proactive risk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