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specializing in C# and .NET technologies. Proven expertise in building scalable applications, transforming business requirements into robust software solutions, and enhancing operational efficiencies for media companies.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PL/SQL,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WinForms, Kendo UI, ASP.NET,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MS SQL Server, MongoDB, PostgreSQL,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IIS, Git, JIRA,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IntelliJ IDEA, Eclipse, Azure DevOps, Vagrant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WinForms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by applying best practices in software design patterns and coding standards, contributing to improved user interfaces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business requirements into efficient software designs through in-depth requirements analysis and collaboration with cross-functional teams, ensuring delivery aligns with operational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software reliability and reduced bugs during production, enhancing the overall quality of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backend services and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ensuring seamless data flow between applications and storage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Agile/Scrum development processes, participating in daily stand-ups, sprint planning, and retrospectives to streamline workflows and achieve project deliverables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Enriched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Kendo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client-side capabilities, enhancing graphical representations and providing a responsive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modernization initiatives, introducing new functionalities and utilizing cloud technologies to extend application 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elicit feedback and iterated improvements based on user experience insights, fostering a culture of innovation and responsiveness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automating build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incorporating CI/CD practices to reduce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stakeholder environments by translating technical jargon to business language, ensuring all parties remained informed and engaged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conducting code reviews and integrating static code analysis tools, resulting in lower maintenance costs and easier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debugging tools to diagnose and resolve software issues swiftly, minimizing downtime and optimizing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 software design principles, and adaptive methodologies to support their professional growth and technical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software quality by establishing rigorous testing procedures and ensuring compliance with industry security and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emerging technologies and methodologies, allowing the team to remain competitive and innovative in a rapidly evolving technological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providing backend support for web-based applications while optimizing server performance and ensuring seamless integration with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business analysts to refine user stories and transform them into effective solution designs, ensuring alignment between technical feasibility and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significantly enhancing build processes, thereby reducing the time taken to implement new features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quality and foster collaborative development practices, significantly improving team cohesion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strong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management, enabling efficient data storage, retrieval, and manipulation for high-traffic applications, thus ensuring optimal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produce high-quality code that minimizes errors during production and increases overall software robustness, reinforcing the reliability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routinely in Agile ceremonies, fostering team collaboration and dynamic adaptability in project management, which led to significant enhancements in delivery timelines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less experienced software engineers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component-based software engineering practices, fostering a strong culture of learning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projects to drive AI and machine learning initiatives within application frameworks, pushing the boundaries of current operational capabilities and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and supported clients during software rollouts, ensuring smooth transitions and guiding users through functionality to maximize operational capabilities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solutions to integrate third-party services into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application functionality and providing clients with broader technical solutions that elevated their operational potential.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education and adaptive learning processes regarding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market trends, positioning myself and the team at the forefront of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