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Business Intelligence Senior Analyst with 11 years of experience in software development, specializing in advanced data analytics, visualization, and ETL processes for web and mobile applications. Proven track record in steering data-driven decision-making to enhance operational efficiency and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Power BI, Tableau, Qlik, Alteryx,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 &amp; Frameworks:</w:t>
      </w:r>
      <w:r w:rsidRPr="00745DD3">
        <w:rPr>
          <w:rFonts w:ascii="Roboto Light" w:eastAsia="Roboto Light" w:hAnsi="Roboto Light" w:cs="Roboto Light"/>
          <w:color w:val="404040" w:themeColor="text1" w:themeTint="BF"/>
          <w:sz w:val="20"/>
          <w:szCs w:val="20"/>
        </w:rPr>
        <w:t xml:space="preserve"> Apache NiFi, Talend, Informatica, SSIS,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Database Design, Data Lakes, NoSQL,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Logic Apps, Cloud Functions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internal stakeholders to define analytical objectives and secure relevant datasets for business intelligence projects, ensuring alignment with organizational goals and operational excellence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documented, and implemented data extraction and transformation processes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enhanced data accessibility and reliability across reporting environments and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advanced reporting and analytics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interactive dashboards that provided actionable insights for business decision-makers and improved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Collated data from various sources and performed data validations to ensure accuracy and consistency in reporting, enhancing the credibility of delivered analytics and supporting client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QA functions for information delivery applications, ensuring high-quality outputs and adherence to business requirements through systematic testing and validation processes that minimized errors and discrepancies.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automation and optimization within data management processes, leading cross-functional discussions to implement enhancements that streamlined workflows and improved data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roadmap development by collaborating with cross-functional teams to prioritize feature releases based on client feedback and strategic objectives, contributing to the continuous evolution of business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validation processes for dashboards to ensure data integrity across reporting environments, which improved the reliability of statistics used for performance analysis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 internal teams to educate on data utilization best practices, enhancing overall analytics capabilities within the organization and fostering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emerging technologies in data analytics, contributing to innovative solutions and strengthening the competitive advantage of our BI offerings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project requirements with stakeholders to align expectations with technical capabilities, effectively balancing client needs with operational limitations and fostering strong partnerships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BI solutions discussing methodologies employed, challenges faced, and resolutions enacted to serve as a resource for continuous improvement and knowledge transfer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diverse business problems leveraging emerging technologies and data analytics to craft tailored insight solutions that addressed specific client challenges and supported strategic initiatives for sustained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visualization techniques in dashboards, applying user-centered design principles to improve user experience and engagement with BI tools, thereby increasing tool adoption rates among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data-related projects, enhancing their analytical skills and contributing to the overall growth of the BI team through knowledge sharing and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client-server communication and enhancing real-time data processing, which reduced latency and improved performance metrics significantly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database interactions while adhering to best code practices and design patterns that facilitated maintainability and scalability in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the agile environment to define features and prioritize backlogs, driving the development process forward while ensuring timely delivery of high-quality software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mobile and web applications, aligning their technical architecture with business needs, and ensuring efficient data flow and integration across various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test plans and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code coverage and ensured software reliability before deployment to production, reducing post-launch defects significantly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collaborative development and tracking changes across multiple projects while implementing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improve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system integration efforts employing third-party APIs and web services, enhancing application functionalities in accordance with client specifications and increasing the overall usability of deployed solutions in the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fostering a culture of constructive feedback that improved coding practices across the team while mentoring junior developers and enhancing team competencies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profiling and refactoring code, applying industry best practices in design and architecture which led to significant improvements in processing times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into existing products, focusing on enhancing user experience and providing innovative new features that heightened market competitiveness and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effectively, ensuring software solutions were tailored to their unique needs, which resulted in a substantial increase in customer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secure coding practices and maintain compliance with industry regulations, ensuring data protection and governance standards were upheld consistently across all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