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Business Intelligence (BI) Developer with over 11 years of experience specializing in web and mobile applications. Proven track record in delivering data-driven insights and optimizing performance through robust BI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DAX, 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QlikView,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Snowflake,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SSIS, Azure Data Factory, Talend, Apache NiFi,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Databricks,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Scrum, Data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BI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reporting capabilities and enhancing data accuracy and accessibility for key business stakeholders across a diverse organizational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data requirements into technical specifications, significantly improving project timelines and stakeholder satisfaction through better communication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suite of dynamic dashboards and reports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and fostering data-driven decision-making across multiple departments and levels of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extraction, transformation, and loading processes, ensuring high performance and scalability of data processes across cloud and on-prem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integrity checks and validation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cleaning tasks, which resulted in improved reliability of analysis and reporting outcomes for critical business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ETL processes, enhancing data flow efficiency and streamlining data preparation workflows for analytics teams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the performance of BI solutions, identifying areas for improvement and implementing optimizations to enhance user experience and system responsiveness in various data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BI processes, dashboards, and data models, ensuring comprehensive knowledge transfer and facilitating onboarding of new team members while maintaining high standards of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users on new BI features and tools, empowering teams with the skills needed to leverage data insights effectively and promoting a culture of self-service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BI technologies, making recommendations that align with organizational needs, driving innovation within the business intelligence function and supporting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business trends through data modeling, allowing executives to identify new opportunities for growth and funding allocation based on data-driven recommendations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data security and role-based access protocols, actively contributing to the organization's risk management strategy and safeguarding sensitive data assets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business units to stay aligned with their reporting needs, adapting BI tools to serve evolving requirements and ensuring continuous delivery of relevant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planning, retrospectives, and daily scrums, fostering an environment of collaboration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data architecture, enabling the organization to enhance analytics capabilities and leverage cloud computing efficiencies for large-scale data processing.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operational databases, focusing on optimizing performance for relational database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efficiency in data storage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data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ETL tools, streamlining large data workflows that involved various data sources, resulting in lower latency and improved accessibility for analytics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intuitive dashboards that transformed raw data into actionable insights for stakeholders, enhancing strategic decision-making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data workloads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cloud-based solutions to improve scalability and access to resources while enhancing team collaboration across departments involved in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reports and dashboards that catered to specific business needs, employing best practices in data visualization to ensure clarity and user-friendly interfaces tailored for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algorithms that enhanced the organization’s analytical capabilities and capacity to perform complex data analyses and predictive modeling.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optimization strategies through the use of indexing and query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reducing execution times and improving response times for BI applications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governance teams to ensure compliance with data standards and policies while executing projects, which enhanced the organization's capacity to manage data risk and quality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efficiently, ensuring all BI solutions are well-documented for stakeholder reference and for facilitating team handovers during transitions, thus promoting operational continuity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retrospectives and planning sessions following Agile methodologies, encouraging team collaboration, adherence to deadlines, and continuous feedback loops to improve work processes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relationships with stakeholders and cross-functional team members to coordinate BI initiatives, ensuring alignment of data strategies with organizational objectives while driving forward the data-driven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data infrastructure to identify opportunities for enhancement or automation, contributing to a proactive data strategy that fosters continuous improvement in business intelligence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