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business development professional with over 11 years of experience in software development, specializing in partnerships and B2B expansions within the gaming industry. Proven ability to drive product adoption and build relationships with game studios to enhance server hosting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React, Angular, Django, Flask, .NET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Platform,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JIRA, Confluence, Slack, Trello, Salesforce, HubSpot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business partnerships with game studios, enabling seamless integration with our </w:t>
      </w:r>
      <w:r w:rsidRPr="00745DD3">
        <w:rPr>
          <w:rFonts w:ascii="Roboto Light" w:eastAsia="Roboto Light" w:hAnsi="Roboto Light" w:cs="Roboto Light"/>
          <w:b/>
          <w:bCs/>
          <w:color w:val="404040" w:themeColor="text1" w:themeTint="BF"/>
          <w:sz w:val="20"/>
          <w:szCs w:val="20"/>
        </w:rPr>
        <w:t xml:space="preserve">server hosting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overall performance and drive new opportunities for collaboration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increase </w:t>
      </w:r>
      <w:r w:rsidRPr="00745DD3">
        <w:rPr>
          <w:rFonts w:ascii="Roboto Light" w:eastAsia="Roboto Light" w:hAnsi="Roboto Light" w:cs="Roboto Light"/>
          <w:b/>
          <w:bCs/>
          <w:color w:val="404040" w:themeColor="text1" w:themeTint="BF"/>
          <w:sz w:val="20"/>
          <w:szCs w:val="20"/>
        </w:rPr>
        <w:t xml:space="preserve">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w:t>
      </w:r>
      <w:r w:rsidRPr="00745DD3">
        <w:rPr>
          <w:rFonts w:ascii="Roboto Light" w:eastAsia="Roboto Light" w:hAnsi="Roboto Light" w:cs="Roboto Light"/>
          <w:b/>
          <w:bCs/>
          <w:color w:val="404040" w:themeColor="text1" w:themeTint="BF"/>
          <w:sz w:val="20"/>
          <w:szCs w:val="20"/>
        </w:rPr>
        <w:t xml:space="preserve">Shockbyte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game studios, tailored unique offerings to meet specific needs, ultimately strengthening the company’s position in the gaming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major </w:t>
      </w:r>
      <w:r w:rsidRPr="00745DD3">
        <w:rPr>
          <w:rFonts w:ascii="Roboto Light" w:eastAsia="Roboto Light" w:hAnsi="Roboto Light" w:cs="Roboto Light"/>
          <w:b/>
          <w:bCs/>
          <w:color w:val="404040" w:themeColor="text1" w:themeTint="BF"/>
          <w:sz w:val="20"/>
          <w:szCs w:val="20"/>
        </w:rPr>
        <w:t xml:space="preserve">gaming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GDC and Gamescom, creating connections with developers and studios while showcasing our innovative </w:t>
      </w:r>
      <w:r w:rsidRPr="00745DD3">
        <w:rPr>
          <w:rFonts w:ascii="Roboto Light" w:eastAsia="Roboto Light" w:hAnsi="Roboto Light" w:cs="Roboto Light"/>
          <w:b/>
          <w:bCs/>
          <w:color w:val="404040" w:themeColor="text1" w:themeTint="BF"/>
          <w:sz w:val="20"/>
          <w:szCs w:val="20"/>
        </w:rPr>
        <w:t xml:space="preserve">orchestration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global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process of securing exclusive </w:t>
      </w:r>
      <w:r w:rsidRPr="00745DD3">
        <w:rPr>
          <w:rFonts w:ascii="Roboto Light" w:eastAsia="Roboto Light" w:hAnsi="Roboto Light" w:cs="Roboto Light"/>
          <w:b/>
          <w:bCs/>
          <w:color w:val="404040" w:themeColor="text1" w:themeTint="BF"/>
          <w:sz w:val="20"/>
          <w:szCs w:val="20"/>
        </w:rPr>
        <w:t xml:space="preserve">POGS partnerships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negotiating contracts and managing relationships to ensure </w:t>
      </w:r>
      <w:r w:rsidRPr="00745DD3">
        <w:rPr>
          <w:rFonts w:ascii="Roboto Light" w:eastAsia="Roboto Light" w:hAnsi="Roboto Light" w:cs="Roboto Light"/>
          <w:b/>
          <w:bCs/>
          <w:color w:val="404040" w:themeColor="text1" w:themeTint="BF"/>
          <w:sz w:val="20"/>
          <w:szCs w:val="20"/>
        </w:rPr>
        <w:t xml:space="preserve">Shockbyte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became the primary server host for various gaming titles.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and marketing, to align product offerings with market trends, ensuring agile development of new features based on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w:t>
      </w:r>
      <w:r w:rsidRPr="00745DD3">
        <w:rPr>
          <w:rFonts w:ascii="Roboto Light" w:eastAsia="Roboto Light" w:hAnsi="Roboto Light" w:cs="Roboto Light"/>
          <w:b/>
          <w:bCs/>
          <w:color w:val="404040" w:themeColor="text1" w:themeTint="BF"/>
          <w:sz w:val="20"/>
          <w:szCs w:val="20"/>
        </w:rPr>
        <w:t xml:space="preserve">presentations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demos to key partners, effectively communicating the unique value propositions of the </w:t>
      </w:r>
      <w:r w:rsidRPr="00745DD3">
        <w:rPr>
          <w:rFonts w:ascii="Roboto Light" w:eastAsia="Roboto Light" w:hAnsi="Roboto Light" w:cs="Roboto Light"/>
          <w:b/>
          <w:bCs/>
          <w:color w:val="404040" w:themeColor="text1" w:themeTint="BF"/>
          <w:sz w:val="20"/>
          <w:szCs w:val="20"/>
        </w:rPr>
        <w:t xml:space="preserve">Shockbyte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interest and commitment.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structured sales pipeline with a focus on long-term relationship-building, ensuring consistent communication and satisfaction among our most valued game studio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conducted competitor analysis to provide insights that informed business development strategies, keeping our offerings competitive and appealing within the evolving gaming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onboarding sessions for new account managers, sharing best practices for partner management, relationship-building, and key insights into the </w:t>
      </w:r>
      <w:r w:rsidRPr="00745DD3">
        <w:rPr>
          <w:rFonts w:ascii="Roboto Light" w:eastAsia="Roboto Light" w:hAnsi="Roboto Light" w:cs="Roboto Light"/>
          <w:b/>
          <w:bCs/>
          <w:color w:val="404040" w:themeColor="text1" w:themeTint="BF"/>
          <w:sz w:val="20"/>
          <w:szCs w:val="20"/>
        </w:rPr>
        <w:t xml:space="preserve">gaming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CRM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engagement, measure success rates of partnerships, and refine strategies for future outreach efforts to maximize market penetration.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contracts, agreements, and partnership details, ensuring clarity and consistency in communication with all external partners on all parties’ rights and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industry influencers and stakeholders to stay ahead of industry standards, fostering goodwill and placing </w:t>
      </w:r>
      <w:r w:rsidRPr="00745DD3">
        <w:rPr>
          <w:rFonts w:ascii="Roboto Light" w:eastAsia="Roboto Light" w:hAnsi="Roboto Light" w:cs="Roboto Light"/>
          <w:b/>
          <w:bCs/>
          <w:color w:val="404040" w:themeColor="text1" w:themeTint="BF"/>
          <w:sz w:val="20"/>
          <w:szCs w:val="20"/>
        </w:rPr>
        <w:t xml:space="preserve">Shockbyte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the heart of gaming innovation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processes for partnership management, leveraging technology to streamline workflows and improve accountability across all levels of engagement and partner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external communication strategies, enhancing brand visibility and reputation in the gaming community through targeted media relations and outreach initiatives with press and online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advisory to existing partners, ensuring their needs are met, and building an environment conducive to ongoing collaboration and mutual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of developers to design and implement a variety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development processes and enhanced team productivity while adhering to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development of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 usability, seamless integration with cloud frameworks, and delivering superior performance across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deployment of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high-performance gaming, involving complex integrations with multiple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mentorship to junior developers, fostering an environment of learning and knowledge-sharing in relation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communication between client applications and server-side applications, ensuring smooth data flow and dynamic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with stakeholders to align project objectives with business goals, demonstrating strong ability to translate complex needs into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 branching strategy to enable team collaboration and maintain code integrity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efficient application management within cloud environments, thus optimizing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 design and workflows, enabling a quick understanding of application architecture for new team members joining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analysis of system performance metrics, leveraging findings to propose enhancements and improvements to application architecture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design and product management, to deliver polished, user-friendly solutions that align with overall product vision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processes involving unit testing and integration testing utilizing industry-standard tools to ensure that releases meet performance and security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