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Proficient in blockchain technologies, leveraging strong problem-solving skills and a keen ability to innovate in a collaborative environment. Experienced in Ethereum, Smart Contracts, and DApps, focusing on delivering high-quality solutions that meet dynamic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Solidity, Go, C++,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Vue.js,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Hyperledger, Bitcoin, Ripple, Solana, Chainlink, Smart Contracts, Decentralized Finance (DeFi)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Truffle Suite, Metamask,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Firebase, Oracle,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transactions and verification processes while adhering to industry standards and best practices for secure blockchain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scalable decentralized applications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incorporating security protocols that enhanced user privacy and data integrity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business frameworks, enabling seamless transactions and improving operational efficiency across departments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standards are consistently met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enhancing scalability while minimizing downtime during system updates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team collaboration by maintaining project transparency and effectively managing changes in code through systematic branching strategies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adopting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trends to develop innovative solutions that drive competitive advantages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knowledge sharing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privacy measures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that all user data processed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is handled with the utmost security and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decentralized applications, taking full advantage of cloud capabilities to enhance performance and redundancy capabilities of blockchain services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actively contributing to sprint planning and retrospective meetings to enhance productivity and align project objectives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decentralized identity frameworks to enhance user authentication processes, ensuring that all components of the application remain secure and validated against potential threats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collaborating with global communities to promote innovation and drive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shared knowledge and development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for external integrations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interactions with other services and enhancing the overall functionality of the blockchain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reported vulnerabilities in blockchain protocols, producing recommendations for improvements that ensure robust security measures are implemented across various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optimized performance for a seamless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and define project requirements, translating business needs into technical specifications and ensuring alignment throughout the development lifecycle to deliver expected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reducing operational costs associated with outdated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architecture that improved application scalability and maintainability, facilitating efficient communication between components and promoting a modular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testing and deployment process, significantly accelerating time-to-market for new features and ensuring consistent quality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with junior developers, promoting best practices in coding standards and fostering a collaborative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activities for applications by profiling code execution, identifying bottlenecks, and implementing solutions that improved load times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daily stand-ups and sprint retrospectives, ensuring the team remained aligned and focused on delivering quality results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of robust data handling layers that seamlessly supported front-end and business logic components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the development process, including input validation and encryption, to protect against common vulnerabilities and ensure the integrity of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Grew team productivity through effective task allocation and clarity in project timelines, ensuring smooth delivery of complex features and applications while maintaining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trending technologies, integrating useful tools and frameworks that enhanced the team's technological capabilities and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