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Bioinformatics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Bioinformatics Engineer with over 11 years of experience in software development, specializing in building robust data processing solutions in web and mobile applications. Proven expertise in integrating bioinformatics pipelines and high-performance computing environments to enhance data analysis workflows, optimize systems, and improve sustainability. Strong collaborator with a focus on mentoring and continuous improvement of bioinformatics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 Python, Perl, Java, C++, Scala,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Apache Spark, TensorFlow, Pandas, Bioconductor,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Hadoop, PostgreSQL, MongoDB, Apache Kafka, HDF5,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Specific:</w:t>
      </w:r>
      <w:r w:rsidRPr="00745DD3">
        <w:rPr>
          <w:rFonts w:ascii="Roboto Light" w:eastAsia="Roboto Light" w:hAnsi="Roboto Light" w:cs="Roboto Light"/>
          <w:color w:val="404040" w:themeColor="text1" w:themeTint="BF"/>
          <w:sz w:val="20"/>
          <w:szCs w:val="20"/>
        </w:rPr>
        <w:t xml:space="preserve"> NGS, Microarray, Mass Spectrometry, Genomic Data Analysis, ENCODE, UCSC Genome Browser, NCBI, High-Throughput Data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Ansible, Terraform, Jupyter Notebooks, MATLAB, CLIP, FastQC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xml:space="preserve"> UNIX, Linux, OSX, High-Performance Computing, Containerization, Data Lakes, Distributed Systems, Azure Cloud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Bioinformatics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large-scale bioinformatics pipelines within a comprehensive framework, ensuring seamless data migration and processing workloads that significantly enhance computational efficiency across multiple platforms and research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enterprise data storage solutions on cloud infrastructure, incorporating best practices for data management and compliance to ensure a sustainable and scalable data ecosystem vital for bioinformatics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advanced bioinformatics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complex data analysis workflows that comply with contemporary research standards and improving overall data integrity and reproducibility.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bioinformatics technologies and trends through systematic benchmarking, effectively communicating findings to stakeholders to align organizational strategies with cutting-edge innovations in computational biology.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as the primary computational engineer, providing expertise in bioinformatics systems design while ensuring cross-functional integration of diverse engineering competencies to achieve project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bioinformatics engineers in best practices and system utilization, fostering a culture of continuous learning and innovation within the engineering team while enhancing project execution speed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bioinformatics data processing systems to ensure adherence to regulatory compliance, proactively establishing new policies and protocols that promote data quality and system stability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documentation of bioinformatics engineering processes, creating formalized standards focused on data reproducibility and audit readiness, significantly minimizing risks during regulatory reviews and inspections.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main point of contact for vendor-sourced systems, guiding the negotiation and integration of new technologies into existing bioinformatics operations to optimize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algorithms for data quality assurance in bioinformatics pipelines to enhance data transparency and reproducibility of results across various research disciplines, significantly improving research outcomes and stakeholder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training program for bioinformatics engineers to implement new data processing techniques and system updates, thereby enhancing team efficiency and reducing onboarding times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program for benchmarking bioinformatics tools encompassing open-source and commercial options, providing critical insights that drive strategic decision-making across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machine learning frameworks into existing bioinformatics applications to leverage data-driven insights for improving clinical outcomes and advancing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bioinformatics tools and platforms, promoting a culture of innovation and knowledge sharing across interdisciplinary teams to continually improve data processing methodologies in genomics.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to evaluate pipeline efficiency and system performance, employing metrics-driven strategies that empower teams to make informed decisions regarding system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optimal data processing techniques that supported cutting-edge research initiatives and enhanced clinical data analysis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identify and implement data solutions that align with project objectives, successfully integrating bioinformatics tools and methodologies for improved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bioinformatics workflows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promoting containerized application scalability and facilitating easier deployment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evaluations of high-performance computing systems, identifying areas for improvement and implementing effective solutions that optimized resource use and data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frameworks for data analysis, incorporating bioinformatics best practices that are standardized across clinical trials to ensure data quality, integrity, and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bioinformatics scientists to refine data processing methodologies, ensuring all software deliverables align with the nuanced demands of clinical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data management strategies utilizing both SQL and NoSQL databases, optimizing data retrieval times and supporting large-scale data analytics for research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clinical applications to cloud infrastructure, leading workshops that promoted better understanding and operational efficiency among stakeholders in bioinformatics.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and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clear data representations, aiding team members to communicate complex data insights effectively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technical specifications for all projects, establishing a clear knowledge base that supports ongoing training and the onboarding of new engineers into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trends in bioinformatics technologies, delivering presentations to management and project teams, enabling data-driven decisions for tool selection and future investments.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 high-availability environment to troubleshoot and resolve client issues related to data processing applications, enhancing user satisfaction and trust in bioinformatics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