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professional with over 11 years of experience in software development, specializing in enterprise backup solutions and disaster recovery systems. Proven ability to design and implement effective strategies using IBM TSM, Dell EMC Avamar, and cloud technologies, along with a strong command of scripting languages like PowerShell and Python.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Backup Technologies:</w:t>
      </w:r>
      <w:r w:rsidRPr="00745DD3">
        <w:rPr>
          <w:rFonts w:ascii="Roboto Light" w:eastAsia="Roboto Light" w:hAnsi="Roboto Light" w:cs="Roboto Light"/>
          <w:color w:val="404040" w:themeColor="text1" w:themeTint="BF"/>
          <w:sz w:val="20"/>
          <w:szCs w:val="20"/>
        </w:rPr>
        <w:t xml:space="preserve"> IBM TSM, Spectrum Protect, Dell EMC Avamar, Data Domain, Veeam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Hybrid Cloud Solutions, Cloud Backup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Bash, Python,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Storage:</w:t>
      </w:r>
      <w:r w:rsidRPr="00745DD3">
        <w:rPr>
          <w:rFonts w:ascii="Roboto Light" w:eastAsia="Roboto Light" w:hAnsi="Roboto Light" w:cs="Roboto Light"/>
          <w:color w:val="404040" w:themeColor="text1" w:themeTint="BF"/>
          <w:sz w:val="20"/>
          <w:szCs w:val="20"/>
        </w:rPr>
        <w:t xml:space="preserve"> SAN/NAS Systems, Networking Protocols, Load Balancing, Storage Area Networks, Network Attached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Standards:</w:t>
      </w:r>
      <w:r w:rsidRPr="00745DD3">
        <w:rPr>
          <w:rFonts w:ascii="Roboto Light" w:eastAsia="Roboto Light" w:hAnsi="Roboto Light" w:cs="Roboto Light"/>
          <w:color w:val="404040" w:themeColor="text1" w:themeTint="BF"/>
          <w:sz w:val="20"/>
          <w:szCs w:val="20"/>
        </w:rPr>
        <w:t xml:space="preserve"> GDPR, HIPAA, SOX, ITIL, ISO/IEC 27001</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Disaster Recovery &amp; Planning:</w:t>
      </w:r>
      <w:r w:rsidRPr="00745DD3">
        <w:rPr>
          <w:rFonts w:ascii="Roboto Light" w:eastAsia="Roboto Light" w:hAnsi="Roboto Light" w:cs="Roboto Light"/>
          <w:color w:val="404040" w:themeColor="text1" w:themeTint="BF"/>
          <w:sz w:val="20"/>
          <w:szCs w:val="20"/>
        </w:rPr>
        <w:t xml:space="preserve"> Disaster Recovery Planning, Incident Response, Business Continuity, Backup Strategy Optimization, Performance Tuning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enterprise-grade backup solutions utilizing </w:t>
      </w:r>
      <w:r w:rsidRPr="00745DD3">
        <w:rPr>
          <w:rFonts w:ascii="Roboto Light" w:eastAsia="Roboto Light" w:hAnsi="Roboto Light" w:cs="Roboto Light"/>
          <w:b/>
          <w:bCs/>
          <w:color w:val="404040" w:themeColor="text1" w:themeTint="BF"/>
          <w:sz w:val="20"/>
          <w:szCs w:val="20"/>
        </w:rPr>
        <w:t xml:space="preserve">IBM TSM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Dell EMC Avamar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while aligning with industry best practices and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the technical planning and deployment of hybrid backup environments, efficiently integrating cloud-based solutions to enhance disaster recovery capabilities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existing backup strategies for performance and scalability, utilizing comprehensive configuration adjustments and implementing proactive monitoring tools to prevent data loss.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comprehensive backup, retention, and recovery procedures, emphasizing adherence to compliance frameworks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mitigate legal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technical support during routine audits and disaster recovery tests by ensuring alignment with established policies, significantly improving compliance and stakeholder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troubleshooting complex backup and restore issues, adopting an analytical approach to quickly identify root causes and implement effective corrective actions to avert future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advanced backup tools with critical enterprise applications and storage platforms, enhancing data accessibility and protection while ensuring seamless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training sessions for team members on </w:t>
      </w:r>
      <w:r w:rsidRPr="00745DD3">
        <w:rPr>
          <w:rFonts w:ascii="Roboto Light" w:eastAsia="Roboto Light" w:hAnsi="Roboto Light" w:cs="Roboto Light"/>
          <w:b/>
          <w:bCs/>
          <w:color w:val="404040" w:themeColor="text1" w:themeTint="BF"/>
          <w:sz w:val="20"/>
          <w:szCs w:val="20"/>
        </w:rPr>
        <w:t xml:space="preserve">IBM TSM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Dell EMC Avamar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improvement within the backup solutions architecture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backup technology trends, evolving existing protocols to leverage innovations in cloud and virtualization technologies, improving overall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project scoping discussions with stakeholders, ensuring all technical considerations were addressed prior to project initiation, further aligning IT goals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and clients to negotiate solutions and streamline implementation processes, enriching relationships and paving the way for future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performance tuning activities for backup systems, identifying bottlenecks and implementing scalable solutions to enhance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effective communication frameworks between IT teams during incident response, ensuring swift recovery efforts through coordinated actions and predefined escalation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documentation and reports to ensure cohesive knowledge transfer among teams and reinforce accountability throughout the backup solutions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 forums and industry conferences to stay informed about emerging technologies and trends relevant to enterprise backup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in an Agile environment, contributing to the seamless operation of enterprise applications while ensuring adherence to high-quality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server-side applications using a mix of modern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robust application performance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teams to design and enhance APIs, enabling seamless data interchange between disparate systems while promoting adherence to service-oriented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cloud infrastructures,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allowed for increased scalability and reduced operational costs in the long run.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stakeholders throughout the project lifecycle, fostering effective communication to clarify requirements and deliver solutions that met functional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protocols to validate system functionalities, ensuring that all applications performed optimally and resolved bugs swiftly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code reviews and knowledge sharing sessions, improving code quality and team competencies while cultivating a positive learning culture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insightful documentation for software projects, promoting clarity and providing reference material that enhanced team collaboration and project execution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automation strategies to streamline software development processes,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reduce testing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sharing technical knowledge and experience to cultivate a skilled workforce and enhance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application data, employing effective querying techniques to optimize database performance and accessibility for end-user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systems' integration and data management routines to guarantee consistency, security, and compliance with established data handling standards and regulations.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