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Backend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cloud-native applications with a strong emphasis on web and mobile solutions, utilizing expertise in Python, Go, and AWS. Passionate about leveraging data-driven insights for improving patient care through innovative technology, excited to contribute to enhancing neurological health outcomes at Rune Labs.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Java,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gRPC, Microservices,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Elasticsearch, AWS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Pandas, Scikit-Learn,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Backend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for cloud-native applications, ensuring high availability and performance through efficient API management and effective resource utilization in a fully automated AWS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facilitating seamless data access and integration for both mobile applications and broader clinical support tools to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deploy production-grade AI applications that transform complex neurological and clinical data into actionable insights, employing robust monitoring for data pipeline integrity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data pipeline, integrating various data sources and ensuring compliance with data privacy regulations by handling sensitive patient data in accordance with established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to maintain high test coverage levels, driving robustness in production releases and ensuring reliability of data processing workflows while adhering to CI/CD pipeline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and manage unstructured data efficiently, allowing for rapid querying and analysis of patient data collected from wearables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mentoring junior engineers, while promoting a culture of knowledge sharing and continuous improvement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technical requirements and establish priorities, balancing immediate project needs with long-term system scalability and maintainability to optimize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practices in collaboration with DevOps, ensuring that all software components met stringent security requirements, thus maintaining the integrity and confidentiality of sensitive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asynchronous processing workflows using job-based systems,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by managing background tasks and improving user-interactivity on patient-facing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setting up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easy management of cloud resources and facilitating consistent development, testing, and production environments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codebases and project specifications to ensure clarity and support future development efforts, emphasizing collaboration with non-engineering teams for stakeholder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healthcare and clinical trial platforms, improving the functionality of applications and ensuring seamless connectivity with external data sources for user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guided regular engineering team stand-ups to improve communication and transparency, fostering a supportive environment where all team members could share updates and challenges regarding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on new features before deployment, identifying and resolving potential issues before production release, thus ensuring a higher quality of the overall software.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system performance and significantly reduced response times for various internal messaging services and external APIs used in the product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thus ensuring fast access to data critical for real-time application features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improved integrations across various platforms while enabling mobile applications to effectively communicate with backend data services for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several projects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focusing on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cloud competency and driving forward the use of cloud-native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in an agile environment, facilitating sprint planning sessions and retrospectives to ensure continuous improvement and iterative enhancement of delivered features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development, including coding standards and testing methodologies, helping to foster a growth-oriented culture within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software development lifecycle activities, from requirements gathering and analysis through system design, development, testing, and implementation of various enterprise applications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initiatives by profiling applications and optimizing database queries, significantly decreasing load times while increasing overall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continuous integration and deployment process,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enable smooth deployments leading to a more streamlined workflow and improved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trends and technologies in software development, integrating relevant tools and practices into the development process to keep the company's technology stack current and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architecture designs and user interfaces to support proper onboarding of new developers, promoting efficient understanding of the ongoing projects as well as reducing the learning curve.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exploratory discussions on how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existing pipeline in order to enhance our containerization strategy, ultimately improving the consistency of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