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9 years of comprehensive experience in backend engineering for web and mobile applications. Strong expertise in cloud platforms, scalable systems, and AI integration for healthcare data processing, committed to best practice coding and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Node.js, Go,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Django, Flask, Spring Boot, Express.js, FastAPI, JUnit,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GCP, Azure, Heroku,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MySQL, MongoDB, Redis, Elasticsearch, Apache Kafka,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Observability:</w:t>
      </w:r>
      <w:r w:rsidRPr="00745DD3">
        <w:rPr>
          <w:rFonts w:ascii="Roboto Light" w:eastAsia="Roboto Light" w:hAnsi="Roboto Light" w:cs="Roboto Light"/>
          <w:color w:val="404040" w:themeColor="text1" w:themeTint="BF"/>
          <w:sz w:val="20"/>
          <w:szCs w:val="20"/>
        </w:rPr>
        <w:t xml:space="preserve"> TensorFlow, PyTorch, LangChain, monitoring, logging, alerting,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highly scalable backend services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managing large volumes of healthcare data while ensuring efficient user access and data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AI teams to integrate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backend infrastructure, driving the development of intelligent features that enhance user interaction and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RESTful APIs, ensuring alignment with microservices architecture, which facilitated seamless communication between various system components and improved overall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monitoring and logging strategies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observability and maintenance capability of backend systems, leading to quicker resolution of performance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in the design and development of feature-rich applications, improving product pipeline management and aligning development processes with strategic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simplifying application deployment workflows while enhancing scalability and continuity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documentation practices for backend services, which improved team collaboration and onboarding for new developers to ensure project continuity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design discussions that emphasized best practices for coding and deployment, adapting to emerging trends in healthcare interoperability and data safety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legacy systems to cloud platforms, optimizing operational costs and improving the efficiency of healthcare data access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the agile project management process, employing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streamline team communication throughout the feature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measures across various data pipelines, allowing for more effective diagnostics and proactive maintenance of health-related data processing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backend engineers, helping them enhance their technical skills and adapt to the team culture while fostering a collaborative environment focused on mutual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 reviews and quality assurance processes, ensuring that all deliverables met organizational standards and client expectations while adhering to established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owners and designers to translate functional requirements into technical specifications, ensuring a clear understanding of project goals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integrations with third-party services leveraging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enriched the application functionalities and provided broader user engagement opportunities.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applications from scratch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user experience, laying the foundational work for subsequent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development efforts for internal tools and services,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enterprise-level solutions that enhanced internal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practices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team efficiency and reduced deployment failures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and optimized queries for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high-speed data operations while adhering to best practices for data integrity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across various teams to advocate for and implement sustainable coding practices, focusing on agility and iterative feedback to foster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client meetings to gather requirements, translating high-level objectives into detailed technical specifications for successful project execution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monitoring tools to provide feedback on backend services performance, contributing to proactive responses to performance issues and enhancing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Peer-reviewed code for quality assurance and compliance with technical specifications to ensure that the development efforts aligned with the company’s strategic objectives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APIs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interactions between discrete systems, ensuring high throughput and low latency for critical business processes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introduce best practices in backend development methodologies, enhancing the team's capability to advocate for best software engineering practices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project management frameworks, promoting collaboration and iterative processes, which led to improved project outcomes and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of development processes to a microservices architecture to enhance the scalability and maintainability of legacy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