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scalable web and mobile applications. Proven expertise in Python, PostgreSQL, and cloud technologies, driving innovation in data processing and backend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FastAPI, Express.js,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PostGIS, MongoDB, MySQL,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Containerization:</w:t>
      </w:r>
      <w:r w:rsidRPr="00745DD3">
        <w:rPr>
          <w:rFonts w:ascii="Roboto Light" w:eastAsia="Roboto Light" w:hAnsi="Roboto Light" w:cs="Roboto Light"/>
          <w:color w:val="404040" w:themeColor="text1" w:themeTint="BF"/>
          <w:sz w:val="20"/>
          <w:szCs w:val="20"/>
        </w:rPr>
        <w:t xml:space="preserve"> AWS, Docker, Kubernetes, Terraform,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Technologies:</w:t>
      </w:r>
      <w:r w:rsidRPr="00745DD3">
        <w:rPr>
          <w:rFonts w:ascii="Roboto Light" w:eastAsia="Roboto Light" w:hAnsi="Roboto Light" w:cs="Roboto Light"/>
          <w:color w:val="404040" w:themeColor="text1" w:themeTint="BF"/>
          <w:sz w:val="20"/>
          <w:szCs w:val="20"/>
        </w:rPr>
        <w:t xml:space="preserve"> ArcGIS, QGIS, Geoserver, GDAL, Leaflet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Postman, Selenium, JUnit,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validation processes and improving performance by implementing advanced query optimization techniques and stored procedures, ensuring reliable data handling for analytical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developing REST APIs, focusing on geospatial data workflows that support regulatory compliance and reporting for agricultural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them on </w:t>
      </w:r>
      <w:r w:rsidRPr="00745DD3">
        <w:rPr>
          <w:rFonts w:ascii="Roboto Light" w:eastAsia="Roboto Light" w:hAnsi="Roboto Light" w:cs="Roboto Light"/>
          <w:b/>
          <w:bCs/>
          <w:color w:val="404040" w:themeColor="text1" w:themeTint="BF"/>
          <w:sz w:val="20"/>
          <w:szCs w:val="20"/>
        </w:rPr>
        <w:t xml:space="preserve">AWS 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and scalability while ensuring seamless integration with various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automating AWS resource provisioning and enhancing the operational resilience of services running geospatial algorithms for coffee farm surveys and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observability of backend systems by integrating logging and monitoring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real-time insights into system performance and troubleshooting of issues in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for Python applications and reducing the time taken to push updates and new features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investigative problem-solving sessions for data discrepancies reported by support teams, employing analytical skills to trace issues through logs and system behavior, resulting in improved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backend services to address new EU regulatory updates, interpreting changes and integrating them into the system architecture to maintain compliance in a fast-evolving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best practices in code maintainability and design patterns, fostering a culture of knowledge sharing and collaborative problem-solving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collaborating with product and development teams to clarify evolving requirements and translate them into actionable technical specifications, balancing user needs with system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for backend services, enhancing team communication and ensuring effective onboarding for new team members as well as providing clarity on complex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validate assumptions based on data insights extracted from our models, ensuring that products developed align with user expectations and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unit and integration tests for backend applications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occurrence of bugs and enhancing system reliability through rigorous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field visits and interactions with international teams, gaining insights into the real-world challenges faced by coffee farmers, which informed software development decisions towards more user-friendly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geospatial data libraries such as </w:t>
      </w:r>
      <w:r w:rsidRPr="00745DD3">
        <w:rPr>
          <w:rFonts w:ascii="Roboto Light" w:eastAsia="Roboto Light" w:hAnsi="Roboto Light" w:cs="Roboto Light"/>
          <w:b/>
          <w:bCs/>
          <w:color w:val="404040" w:themeColor="text1" w:themeTint="BF"/>
          <w:sz w:val="20"/>
          <w:szCs w:val="20"/>
        </w:rPr>
        <w:t xml:space="preserve">GeoPandas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capability in manipulating and analyzing spatial datasets, significantly impacting the effectiveness of our data collection methods.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responsiveness while incorporating agile methodologies to enhance project delivery timelines and outcomes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microservices architecture capable of handling millions of transactions per day,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scalable deployment and advanced data management, driving significant enhancement in service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implement RESTful APIs, resulting in seamless integration between frontend applications and backend services, thereby improving user experience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systems to modern architecture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technical debt and enabling easier integration of new components into the existing system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audits, implementing coding standards across the team, aimed at improving code quality and reducing bugs in production environments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CI/CD practices into the development workflow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faster release cycles and better team collaboration by automating testing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adoption of modern design patterns and best practices in software development, fostering a collaborative environment focused on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design new features and improve usability based on user feedback, leveraging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to enhance stakeholder presentations.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unit tests and performance benchmarks for backend services, ensuring the highest level of reliability and function before deployment, thus reducing the need for post-launch hotfixes.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talks and workshops regarding emerging technologies and industry trends, promoting a culture of learning and agility within the engineering division.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scrum meetings to prioritize backlogs and define user stories, ensuring that development efforts aligned closely with overall product strategy and user needs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database performance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 refactoring and indexing, which led to significant improvements in data retrieval times and overall application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