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software development focused on building scalable web and mobile applications. Proven expertise in developing and optimizing robust backend systems using Java/Spring Boot, AWS, and microservices architecture. Adept at collaborating with cross-functional teams to deliver impactful features that enhance fundraising and investment platforms.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TypeScript,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Boot, Hibernate, Express.js, NestJS, ASP.NET Core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RDS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Maven, Gradle,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built scalable backend services and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Java/Spring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 cloud-based environment, enhancing application performance and reliability for fundraising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established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deployment and scaling of services across multiple environments while enhancing system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translate product requirements into technical specifications, driving the successful delivery of features that improved user experience and engagement for investors.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 processing solutions utilizing </w:t>
      </w:r>
      <w:r w:rsidRPr="00745DD3">
        <w:rPr>
          <w:rFonts w:ascii="Roboto Light" w:eastAsia="Roboto Light" w:hAnsi="Roboto Light" w:cs="Roboto Light"/>
          <w:b/>
          <w:bCs/>
          <w:color w:val="404040" w:themeColor="text1" w:themeTint="BF"/>
          <w:sz w:val="20"/>
          <w:szCs w:val="20"/>
        </w:rPr>
        <w:t xml:space="preserve">AWS 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(PostgreSQL), ensuring high availability, fault tolerance, and security across all transactions and data storage operations needed for investment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 and significantly reducing time to market for new features and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and implemented best practices in software engineering, leading to improvements in code quality and team collaboration while adhering to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migration of legacy systems to modern architectures, significantly improving system performance and maintainability while ensuring continuity of service and minimal user disruption.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performance tuning of distributed systems, leveraging monitoring tools to manage system health and respond proactively to incidents effectively during peak usage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into legacy application refactoring, enhancing maintainability and scalability of backend services supporting investment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created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seamless integration between frontend applications and backend services, improving data flow and user interface responsiveness for investment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workshops and sprint planning sessions, contributing to progressive refinement of project goals in alignment with the company’s strategic objectives and market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backend development, fostering a culture of continuous learning and knowledge sharing to elevate technical capabilities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rigorous unit and integration testing to validate functionality and reliability of developed software while promoting a test-driven development approach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new technologies and frameworks, recommending relevant upgrades to enhance system performance, reliability, and security; proactively aligning these advancements with the evolving needs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integration of </w:t>
      </w:r>
      <w:r w:rsidRPr="00745DD3">
        <w:rPr>
          <w:rFonts w:ascii="Roboto Light" w:eastAsia="Roboto Light" w:hAnsi="Roboto Light" w:cs="Roboto Light"/>
          <w:b/>
          <w:bCs/>
          <w:color w:val="404040" w:themeColor="text1" w:themeTint="BF"/>
          <w:sz w:val="20"/>
          <w:szCs w:val="20"/>
        </w:rPr>
        <w:t xml:space="preserve">event-driven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assessing tools like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potential use cases in enhancing message-driven architecture within financial transactions.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and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and maintainability of technology solutions within the specified timeline and product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scalable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seamless interactions between systems, focusing on delivering high-quality, reliable services to support user requests and real-time data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cloud-based platforms primarily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deploying applications in virtual environments to provide enhanced service delivery and system reliability for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QA team to establish testing protocols for new features, resulting in a comprehensive process for finding software bugs prior to deployment and improving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redesign and improvement of existing backend codebases, optimizing for performance through efficient algorithms and data structures while ensuring compatibility with client-side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integration of third-party services through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expand functionality and improve user engagement, thus increasing overall application value to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feature development from requirements gathering through testing and deployment phase, ensuring alignment with stakeholders and accurate delivery of expected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support in troubleshooting production issues, efficiently diagnosing problems and deploying patches or workarounds while maintaining open lines of communication with internal and external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discussions promoting best practices in software development, contributing to project documentation that secured alignment on system architecture decisions and implementation approaches.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internal and external facing systems, enhancing user experience through optimized performance and intuitive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optimized database performance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refining complex queries and indexing strategies to improve application's data retrieval and processing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gather requirements and translate them into technical specifications, reinforcing the importance of user-centric designs in the development approach.</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