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11 years of expertise in designing and implementing backend systems. Proficient in Go, API design, and cloud-based solutions. Committed to enhancing web application security and performance, driving innovative solutions for complex challenges in high-traffic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C++,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Vue, gRPC,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CloudFormation,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Kubernetes, Grafana,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 through improved architecture and reducing latency in API responses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facilitated client interactions with backend services, focusing on security and performance optimizations to handle high user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session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privacy for sensitive customer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high coding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improving team productivity through constructive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 architecture, employing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deployment and management of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troubleshooting and debugging existing codebases, utilizing modern tools to enhance the maintainability and performance of legacy systems to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streamlining workflow efficiencies through agile methodology, resulting in timely delivery of software solutions and enhanced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system analytics and proactive identification of performance bottlenecks in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existing monolithic applications to a microservices architecture, significantly improving system scalability and developer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pipelines, automating build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reliability and speed of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sessions, fostering an inclusive environment that encouraged team members to enhance their technical skills through innovative solutions and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advanced indexing and querying techniques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responsiveness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mobile applications, ensuring seamless integration and synchronization between the cloud and end-user devices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to guarantee code reliability and facilitate continuous improvement of code quality and performance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batch processing systems to manage asynchronous tasks effectively, ensuring robust job control mechanisms were in place for user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high-performance, scalable web applications while integrating security best practices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strategies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coverage and reduced defect rates across numerous projects designed for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teams to define API specifications, driving the integration of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systems to deliver remarkable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legacy systems, applying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balancing techniques to enhance service capacity and sustain high traffic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and NoSQL databases, implementing data models optimized for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diverse teams, promoting best practices for code management and contributing to multiple projects with streamlined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evaluate new technology adoption for backend solutions, aligning product goals with the latest industry standards to promote innovation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among engineers to share insights on new frameworks, tools, and industry trends that could be leveraged in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tracing mechanisms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monitor application health and debug production issues effectively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the use of asynchronous programming patterns and message queues, allowing for smoother data processing workflows within multithreaded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translate business requirements into technical specifications, ensuring alignment with stakeholder expectations and facilitating project deliverables within scoped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backend service development, fostering a collaborative environment that enabled skill enhancement and the sharing of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