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back-end developments, proficient in creating robust API solutions and collaborating with cross-functional teams. Focused expertise in various back-end languages including Python, Java, and Rust, with a proven track record of optimizing performance and scalability in enterprise-level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Rust, Go, C/C++, TypeScript,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Django, Flask, Spring Boot, Express, GraphQL, FastAPI,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Oracle, Neo4j,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OpenShift, Terraform, Jenkins,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WebSocket, SOAP, HTTP/2, OAuth2.0,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PyTest, Selenium, Cypress, SonarQube,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 diverse technology stack to curate comprehensive datasets for AI model training, significantly enhancing model performance and initiating deeper insights into human behaviors using advanced data labeling and annotation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cross-functional teams to improve design and implementation of enterprise-level solutions, focusing on optimizing RESTful APIs and GraphQL endpoints for complex applications on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efficient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enterprise requirements, ensuring scalability and reliability through innovative architectural solutions and stringent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and enhancements of AI-generated code, maintaining high standards across all software developments while adhering to industry best practices in efficiency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enabling seamless deployment and management of distributed systems tailored for high availability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database optimization and indexing for both relational and non-relational databases, achieving improved query performance and reduced latency in data retrieval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evolving project requirements through agile methodologies, maintaining a productive workflow alongside team members while fostering a culture of continuous improvement in code quality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accreditation and knowledge sharing sessions to enhance team skills in backend technologies, diligently fostering a learning-based environment that encourages innovation and development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asynchronous processing to improve application responsiveness, utilizing message brokers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background jobs and facilitate real-time data handling with superior user experience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protocols across multiple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that applications met stringent quality standards before deployment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coding standards through code reviews and pair programming, fostering ownership and accountability within team members while ensuring project alignment with architectural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enhancements to web security principles in applications, implementing robust authentication and authorization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propose strategic improvements, ensuring that applications performed optimally under various loads and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data processing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tailored solutions that addressed specific project needs while leveraging existing technology frameworks for maximized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significant contributions towards AI benchmarking initiatives by providing high-quality annotated data, enabling more accurate model assessments and breakthroughs in AI-based applications and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integration with front-end applications and accelerating overall development cycles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API development efforts,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and embedding comprehensive documentation, which enhanced collaboration with front-end teams and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database design and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optimizing data access patterns to enhance system efficiency and performance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lifecycle, contributing to daily scrums and sprint planning while promoting adherence to agile principles and ensuring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quality assurance framework and reducing the occurrence of production defects through early detection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refactoring of existing applications, ensuring long-term maintainability and reducing technical debt in legacy systems through increased code clarity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security teams to incorporate best practices in web security, focusing on data encryption, user authentication, and application security assessments to protect system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feedback on system implementations, demonstrating a commitment to user-centric development practices and strong communication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employing microservices and serverless patterns, achieving greater flexibility and easier management of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back-end development processes, imparting knowledge through hands-on programming exercises and code reviews that enhance their technical skills and promote a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that all codebases were consistently updated and securely managed during active development cycles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integrations between internal and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smooth interactions across disparate systems while adhering to compliance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