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Backend Engineer with 11 years of experience in software development, specializing in building scalable web and mobile applications. Proven track record in delivering robust systems that manage health data with a focus on security, compliance, and integration of various health data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React, Next.js, Tailwind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Streaming:</w:t>
      </w:r>
      <w:r w:rsidRPr="00745DD3">
        <w:rPr>
          <w:rFonts w:ascii="Roboto Light" w:eastAsia="Roboto Light" w:hAnsi="Roboto Light" w:cs="Roboto Light"/>
          <w:color w:val="404040" w:themeColor="text1" w:themeTint="BF"/>
          <w:sz w:val="20"/>
          <w:szCs w:val="20"/>
        </w:rPr>
        <w:t xml:space="preserve"> Apache Kafka, RabbitMQ, Celery, Apache Spark,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t>
      </w:r>
      <w:r w:rsidRPr="00745DD3">
        <w:rPr>
          <w:rFonts w:ascii="Roboto Light" w:eastAsia="Roboto Light" w:hAnsi="Roboto Light" w:cs="Roboto Light"/>
          <w:b/>
          <w:bCs/>
          <w:color w:val="404040" w:themeColor="text1" w:themeTint="BF"/>
          <w:sz w:val="20"/>
          <w:szCs w:val="20"/>
        </w:rPr>
        <w:t xml:space="preserve">scalable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managing sensitive health data for various applications, including wearables and EHRs.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API gateway that integrated multiple </w:t>
      </w:r>
      <w:r w:rsidRPr="00745DD3">
        <w:rPr>
          <w:rFonts w:ascii="Roboto Light" w:eastAsia="Roboto Light" w:hAnsi="Roboto Light" w:cs="Roboto Light"/>
          <w:b/>
          <w:bCs/>
          <w:color w:val="404040" w:themeColor="text1" w:themeTint="BF"/>
          <w:sz w:val="20"/>
          <w:szCs w:val="20"/>
        </w:rPr>
        <w:t xml:space="preserve">health 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through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while maintaining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real-time 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incoming health data streams, aligning with industry trends in machine learning and event-driven architectures for clinical support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clinical teams to design actionable </w:t>
      </w:r>
      <w:r w:rsidRPr="00745DD3">
        <w:rPr>
          <w:rFonts w:ascii="Roboto Light" w:eastAsia="Roboto Light" w:hAnsi="Roboto Light" w:cs="Roboto Light"/>
          <w:b/>
          <w:bCs/>
          <w:color w:val="404040" w:themeColor="text1" w:themeTint="BF"/>
          <w:sz w:val="20"/>
          <w:szCs w:val="20"/>
        </w:rPr>
        <w:t xml:space="preserve">data visualizations and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improving user experiences and healthcare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continuous improvement while ensuring compliance with regulatory requirements for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microservices and enhancing application reliability, availability, and performance for mission-critical health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significantly reducing time to market for new features and maintaining high standards for code quality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w:t>
      </w:r>
      <w:r w:rsidRPr="00745DD3">
        <w:rPr>
          <w:rFonts w:ascii="Roboto Light" w:eastAsia="Roboto Light" w:hAnsi="Roboto Light" w:cs="Roboto Light"/>
          <w:b/>
          <w:bCs/>
          <w:color w:val="404040" w:themeColor="text1" w:themeTint="BF"/>
          <w:sz w:val="20"/>
          <w:szCs w:val="20"/>
        </w:rPr>
        <w:t xml:space="preserve">data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system resilience and proactive identification of anomalies in health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API access and </w:t>
      </w:r>
      <w:r w:rsidRPr="00745DD3">
        <w:rPr>
          <w:rFonts w:ascii="Roboto Light" w:eastAsia="Roboto Light" w:hAnsi="Roboto Light" w:cs="Roboto Light"/>
          <w:b/>
          <w:bCs/>
          <w:color w:val="404040" w:themeColor="text1" w:themeTint="BF"/>
          <w:sz w:val="20"/>
          <w:szCs w:val="20"/>
        </w:rPr>
        <w:t xml:space="preserve">TLS certificate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security and industry compliance for all data handling and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performance load testing using </w:t>
      </w:r>
      <w:r w:rsidRPr="00745DD3">
        <w:rPr>
          <w:rFonts w:ascii="Roboto Light" w:eastAsia="Roboto Light" w:hAnsi="Roboto Light" w:cs="Roboto Light"/>
          <w:b/>
          <w:bCs/>
          <w:color w:val="404040" w:themeColor="text1" w:themeTint="BF"/>
          <w:sz w:val="20"/>
          <w:szCs w:val="20"/>
        </w:rPr>
        <w:t xml:space="preserve">Locust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ensuring system scalability for future growth in user demands and data handling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ble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from </w:t>
      </w:r>
      <w:r w:rsidRPr="00745DD3">
        <w:rPr>
          <w:rFonts w:ascii="Roboto Light" w:eastAsia="Roboto Light" w:hAnsi="Roboto Light" w:cs="Roboto Light"/>
          <w:b/>
          <w:bCs/>
          <w:color w:val="404040" w:themeColor="text1" w:themeTint="BF"/>
          <w:sz w:val="20"/>
          <w:szCs w:val="20"/>
        </w:rPr>
        <w:t xml:space="preserve">Apple HealthKit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Fit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data collection capabilities and providing better insights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by instrumenting </w:t>
      </w:r>
      <w:r w:rsidRPr="00745DD3">
        <w:rPr>
          <w:rFonts w:ascii="Roboto Light" w:eastAsia="Roboto Light" w:hAnsi="Roboto Light" w:cs="Roboto Light"/>
          <w:b/>
          <w:bCs/>
          <w:color w:val="404040" w:themeColor="text1" w:themeTint="BF"/>
          <w:sz w:val="20"/>
          <w:szCs w:val="20"/>
        </w:rPr>
        <w:t xml:space="preserve">metrics, traces, and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application using tools like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system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Hypothesis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test-driven development practices, ensuring the robustness of our backend services across multiple features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audits and compliance checks, ensuring our systems not only met but exceeded industry standards for handling sensitive health data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contributed to a culture of coding excellence by promoting code reviews and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team collaboration and adherence to software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utilized by internal and external clients, enhancing user experiences and backend functionality with strong adherence to security protocols and data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database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improving application performance for data-heavy applications in line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applications within a microservices architecture, promoting scalability and ease of maintenance while adopting the principles of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appropriate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regularly scheduled code reviews to ensure high code quality, fostering a collaborative team environment while identifying opportunities for improvement within existing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software development processes, facilitating efficient sprint planning and regular retrospectives to ensure the continuous improvement of team productivity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maintenance of internal developer tools, enhancing productivity and alignment with organizational goals while deploying efficient processes and methodologies in overall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testing frameworks, ensuring a robust </w:t>
      </w:r>
      <w:r w:rsidRPr="00745DD3">
        <w:rPr>
          <w:rFonts w:ascii="Roboto Light" w:eastAsia="Roboto Light" w:hAnsi="Roboto Light" w:cs="Roboto Light"/>
          <w:b/>
          <w:bCs/>
          <w:color w:val="404040" w:themeColor="text1" w:themeTint="BF"/>
          <w:sz w:val="20"/>
          <w:szCs w:val="20"/>
        </w:rPr>
        <w:t xml:space="preserve">testing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was in place to affirm changes introduced without compromising existing functionalities or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direction on choosing appropriate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fit project requirements best while ensuring knowledge sharing across teams that previously avoided certain technologies due to lack of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product teams in defining product requirements and translating them into technical specifications, ensuring successful delivery aligned with business objectives and user needs while maintaining the mission's focus on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capabilities by creating and integrating various third-party APIs, amplifying the functionality available in our healthcare applications and proactively solving challenges arising in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DevOps initiatives to streamline deployment processes, boosting operational efficiency and ensuring a seamless experience through the collaboration of development and operations teams contributed towards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on security best practices in application development, delivering training sessions for engineers on security and compliance issues relevant to our suite of health data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